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5DC92" w14:textId="70EDE8F2" w:rsidR="007C4844" w:rsidRPr="007C4844" w:rsidRDefault="00F43F65" w:rsidP="007C4844">
      <w:pPr>
        <w:pStyle w:val="a3"/>
        <w:tabs>
          <w:tab w:val="right" w:pos="9639"/>
        </w:tabs>
        <w:rPr>
          <w:rFonts w:ascii="Arial" w:hAnsi="Arial" w:cs="Arial"/>
          <w:b/>
          <w:bCs/>
          <w:sz w:val="22"/>
        </w:rPr>
      </w:pPr>
      <w:r w:rsidRPr="00F43F65">
        <w:rPr>
          <w:rFonts w:ascii="Arial" w:hAnsi="Arial" w:cs="Arial"/>
          <w:b/>
          <w:bCs/>
          <w:sz w:val="22"/>
        </w:rPr>
        <w:t>3GPP TSG-SA WG3 Meeting #96</w:t>
      </w:r>
      <w:r w:rsidR="007C4844" w:rsidRPr="007C4844">
        <w:rPr>
          <w:rFonts w:ascii="Arial" w:hAnsi="Arial" w:cs="Arial"/>
          <w:b/>
          <w:bCs/>
          <w:sz w:val="22"/>
        </w:rPr>
        <w:tab/>
      </w:r>
      <w:r w:rsidR="007C4844">
        <w:rPr>
          <w:rFonts w:ascii="Arial" w:hAnsi="Arial" w:cs="Arial"/>
          <w:b/>
          <w:bCs/>
          <w:sz w:val="22"/>
        </w:rPr>
        <w:tab/>
      </w:r>
      <w:r>
        <w:rPr>
          <w:rFonts w:ascii="Arial" w:hAnsi="Arial" w:cs="Arial"/>
          <w:b/>
          <w:bCs/>
          <w:sz w:val="22"/>
        </w:rPr>
        <w:tab/>
      </w:r>
      <w:r w:rsidR="007C4844">
        <w:rPr>
          <w:rFonts w:ascii="Arial" w:hAnsi="Arial" w:cs="Arial"/>
          <w:b/>
          <w:bCs/>
          <w:sz w:val="22"/>
        </w:rPr>
        <w:t>S3-19</w:t>
      </w:r>
      <w:r w:rsidR="004A349F">
        <w:rPr>
          <w:rFonts w:ascii="Arial" w:hAnsi="Arial" w:cs="Arial"/>
          <w:b/>
          <w:bCs/>
          <w:sz w:val="22"/>
        </w:rPr>
        <w:t>2768</w:t>
      </w:r>
    </w:p>
    <w:p w14:paraId="6D510097" w14:textId="1042A6AB" w:rsidR="00463675" w:rsidRDefault="00F43F65" w:rsidP="007C4844">
      <w:pPr>
        <w:pStyle w:val="a3"/>
        <w:tabs>
          <w:tab w:val="clear" w:pos="8306"/>
          <w:tab w:val="right" w:pos="9639"/>
        </w:tabs>
        <w:rPr>
          <w:rFonts w:ascii="Arial" w:hAnsi="Arial" w:cs="Arial"/>
          <w:b/>
          <w:bCs/>
          <w:sz w:val="22"/>
        </w:rPr>
      </w:pPr>
      <w:r w:rsidRPr="00F43F65">
        <w:rPr>
          <w:rFonts w:ascii="Arial" w:hAnsi="Arial" w:cs="Arial"/>
          <w:b/>
          <w:bCs/>
          <w:sz w:val="22"/>
        </w:rPr>
        <w:t>Wroclaw (Poland), 26-30 August 2019</w:t>
      </w:r>
    </w:p>
    <w:p w14:paraId="579084CF" w14:textId="77777777" w:rsidR="00463675" w:rsidRDefault="00463675">
      <w:pPr>
        <w:rPr>
          <w:rFonts w:ascii="Arial" w:hAnsi="Arial" w:cs="Arial"/>
        </w:rPr>
      </w:pPr>
    </w:p>
    <w:p w14:paraId="5E43DF06" w14:textId="3F662F52"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3B52CF" w:rsidRPr="003B52CF">
        <w:rPr>
          <w:rFonts w:ascii="Arial" w:hAnsi="Arial" w:cs="Arial"/>
          <w:b/>
          <w:color w:val="FF0000"/>
        </w:rPr>
        <w:t xml:space="preserve">DRAFT </w:t>
      </w:r>
      <w:r w:rsidR="00F43F65" w:rsidRPr="00E810E7">
        <w:rPr>
          <w:rFonts w:ascii="Arial" w:hAnsi="Arial" w:cs="Arial"/>
        </w:rPr>
        <w:t>Reply LS on Security of M</w:t>
      </w:r>
      <w:r w:rsidR="00E810E7" w:rsidRPr="00E810E7">
        <w:rPr>
          <w:rFonts w:ascii="Arial" w:hAnsi="Arial" w:cs="Arial"/>
        </w:rPr>
        <w:t>obile-</w:t>
      </w:r>
      <w:r w:rsidR="00F43F65" w:rsidRPr="00E810E7">
        <w:rPr>
          <w:rFonts w:ascii="Arial" w:hAnsi="Arial" w:cs="Arial"/>
        </w:rPr>
        <w:t>T</w:t>
      </w:r>
      <w:r w:rsidR="00E810E7" w:rsidRPr="00E810E7">
        <w:rPr>
          <w:rFonts w:ascii="Arial" w:hAnsi="Arial" w:cs="Arial"/>
        </w:rPr>
        <w:t xml:space="preserve">erminated </w:t>
      </w:r>
      <w:r w:rsidR="00F43F65" w:rsidRPr="00E810E7">
        <w:rPr>
          <w:rFonts w:ascii="Arial" w:hAnsi="Arial" w:cs="Arial"/>
        </w:rPr>
        <w:t>E</w:t>
      </w:r>
      <w:r w:rsidR="00E810E7" w:rsidRPr="00E810E7">
        <w:rPr>
          <w:rFonts w:ascii="Arial" w:hAnsi="Arial" w:cs="Arial"/>
        </w:rPr>
        <w:t xml:space="preserve">arly </w:t>
      </w:r>
      <w:r w:rsidR="00F43F65" w:rsidRPr="00E810E7">
        <w:rPr>
          <w:rFonts w:ascii="Arial" w:hAnsi="Arial" w:cs="Arial"/>
        </w:rPr>
        <w:t>D</w:t>
      </w:r>
      <w:r w:rsidR="00E810E7" w:rsidRPr="00E810E7">
        <w:rPr>
          <w:rFonts w:ascii="Arial" w:hAnsi="Arial" w:cs="Arial"/>
        </w:rPr>
        <w:t xml:space="preserve">ata </w:t>
      </w:r>
      <w:r w:rsidR="00F43F65" w:rsidRPr="00E810E7">
        <w:rPr>
          <w:rFonts w:ascii="Arial" w:hAnsi="Arial" w:cs="Arial"/>
        </w:rPr>
        <w:t>T</w:t>
      </w:r>
      <w:r w:rsidR="00E810E7" w:rsidRPr="00E810E7">
        <w:rPr>
          <w:rFonts w:ascii="Arial" w:hAnsi="Arial" w:cs="Arial"/>
        </w:rPr>
        <w:t>ransmission</w:t>
      </w:r>
    </w:p>
    <w:p w14:paraId="6CCFE39C" w14:textId="2AFA5CB0" w:rsidR="00463675" w:rsidRDefault="00463675">
      <w:pPr>
        <w:spacing w:after="60"/>
        <w:ind w:left="1985" w:hanging="1985"/>
        <w:rPr>
          <w:rFonts w:ascii="Arial" w:hAnsi="Arial" w:cs="Arial"/>
          <w:bCs/>
        </w:rPr>
      </w:pPr>
      <w:r>
        <w:rPr>
          <w:rFonts w:ascii="Arial" w:hAnsi="Arial" w:cs="Arial"/>
          <w:b/>
        </w:rPr>
        <w:t>Response to:</w:t>
      </w:r>
      <w:r w:rsidR="007C4844">
        <w:rPr>
          <w:rFonts w:ascii="Arial" w:hAnsi="Arial" w:cs="Arial"/>
          <w:b/>
        </w:rPr>
        <w:tab/>
      </w:r>
      <w:r w:rsidR="00E810E7" w:rsidRPr="00E810E7">
        <w:rPr>
          <w:rFonts w:ascii="Arial" w:hAnsi="Arial" w:cs="Arial"/>
        </w:rPr>
        <w:t xml:space="preserve">Reply LS on </w:t>
      </w:r>
      <w:bookmarkStart w:id="0" w:name="OLE_LINK8"/>
      <w:r w:rsidR="00E810E7" w:rsidRPr="00E810E7">
        <w:rPr>
          <w:rFonts w:ascii="Arial" w:hAnsi="Arial" w:cs="Arial"/>
        </w:rPr>
        <w:t>Mobile-terminated Early Data Transmission</w:t>
      </w:r>
      <w:bookmarkEnd w:id="0"/>
    </w:p>
    <w:p w14:paraId="7E5BD03A" w14:textId="36A71865"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715AEF">
        <w:rPr>
          <w:rFonts w:ascii="Arial" w:hAnsi="Arial" w:cs="Arial"/>
          <w:bCs/>
          <w:lang w:val="en-US"/>
        </w:rPr>
        <w:t>Rel-</w:t>
      </w:r>
      <w:r w:rsidR="001865E0">
        <w:rPr>
          <w:rFonts w:ascii="Arial" w:hAnsi="Arial" w:cs="Arial"/>
          <w:bCs/>
          <w:lang w:val="en-US"/>
        </w:rPr>
        <w:t>16</w:t>
      </w:r>
    </w:p>
    <w:p w14:paraId="23504B51" w14:textId="10035FFF"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867865" w:rsidRPr="00867865">
        <w:rPr>
          <w:rFonts w:ascii="Arial" w:hAnsi="Arial" w:cs="Arial"/>
          <w:bCs/>
          <w:lang w:val="en-US"/>
        </w:rPr>
        <w:t>CIoT</w:t>
      </w:r>
      <w:bookmarkStart w:id="1" w:name="_GoBack"/>
      <w:bookmarkEnd w:id="1"/>
    </w:p>
    <w:p w14:paraId="5A661AD8" w14:textId="77777777" w:rsidR="00463675" w:rsidRDefault="00463675">
      <w:pPr>
        <w:spacing w:after="60"/>
        <w:ind w:left="1985" w:hanging="1985"/>
        <w:rPr>
          <w:rFonts w:ascii="Arial" w:hAnsi="Arial" w:cs="Arial"/>
          <w:b/>
        </w:rPr>
      </w:pPr>
    </w:p>
    <w:p w14:paraId="1A20C80F" w14:textId="632B64A9"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3B52CF">
        <w:rPr>
          <w:rFonts w:ascii="Arial" w:hAnsi="Arial" w:cs="Arial"/>
          <w:bCs/>
          <w:color w:val="FF0000"/>
        </w:rPr>
        <w:t xml:space="preserve">Huawei to be </w:t>
      </w:r>
      <w:r w:rsidR="00A81FF6" w:rsidRPr="00CC196C">
        <w:rPr>
          <w:rFonts w:ascii="Arial" w:hAnsi="Arial" w:cs="Arial"/>
          <w:bCs/>
          <w:lang w:val="en-US"/>
        </w:rPr>
        <w:t>SA3</w:t>
      </w:r>
    </w:p>
    <w:p w14:paraId="76A79707" w14:textId="14F306C2" w:rsidR="00463675" w:rsidRPr="003500E8" w:rsidRDefault="00463675">
      <w:pPr>
        <w:spacing w:after="60"/>
        <w:ind w:left="1985" w:hanging="1985"/>
        <w:rPr>
          <w:rFonts w:ascii="Arial" w:hAnsi="Arial" w:cs="Arial"/>
          <w:bCs/>
          <w:lang w:val="en-US"/>
        </w:rPr>
      </w:pPr>
      <w:r>
        <w:rPr>
          <w:rFonts w:ascii="Arial" w:hAnsi="Arial" w:cs="Arial"/>
          <w:b/>
        </w:rPr>
        <w:t>To:</w:t>
      </w:r>
      <w:r>
        <w:rPr>
          <w:rFonts w:ascii="Arial" w:hAnsi="Arial" w:cs="Arial"/>
          <w:bCs/>
        </w:rPr>
        <w:tab/>
      </w:r>
      <w:r w:rsidR="00867865">
        <w:rPr>
          <w:rFonts w:ascii="Arial" w:hAnsi="Arial" w:cs="Arial"/>
          <w:bCs/>
        </w:rPr>
        <w:t xml:space="preserve">SA2, </w:t>
      </w:r>
      <w:r w:rsidR="00BF2D05">
        <w:rPr>
          <w:rFonts w:ascii="Arial" w:hAnsi="Arial" w:cs="Arial"/>
          <w:bCs/>
          <w:lang w:val="en-US"/>
        </w:rPr>
        <w:t>RAN2</w:t>
      </w:r>
      <w:r w:rsidR="007C4844">
        <w:rPr>
          <w:rFonts w:ascii="Arial" w:hAnsi="Arial" w:cs="Arial"/>
          <w:bCs/>
          <w:lang w:val="en-US"/>
        </w:rPr>
        <w:t xml:space="preserve">, </w:t>
      </w:r>
      <w:r w:rsidR="00867865">
        <w:rPr>
          <w:rFonts w:ascii="Arial" w:hAnsi="Arial" w:cs="Arial"/>
          <w:bCs/>
          <w:lang w:val="en-US"/>
        </w:rPr>
        <w:t>RAN3, CT1</w:t>
      </w:r>
    </w:p>
    <w:p w14:paraId="1659CE7F" w14:textId="7A5EFAD4" w:rsidR="00463675" w:rsidRDefault="00463675" w:rsidP="00FE7C62">
      <w:pPr>
        <w:spacing w:after="60"/>
        <w:ind w:left="1985" w:hanging="1985"/>
        <w:rPr>
          <w:rFonts w:ascii="Arial" w:hAnsi="Arial" w:cs="Arial"/>
          <w:bCs/>
        </w:rPr>
      </w:pPr>
      <w:r>
        <w:rPr>
          <w:rFonts w:ascii="Arial" w:hAnsi="Arial" w:cs="Arial"/>
          <w:b/>
        </w:rPr>
        <w:t>Cc:</w:t>
      </w:r>
      <w:r w:rsidR="00FE7C62">
        <w:rPr>
          <w:rFonts w:ascii="Arial" w:hAnsi="Arial" w:cs="Arial"/>
          <w:bCs/>
        </w:rPr>
        <w:tab/>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43BBA1F4" w:rsidR="00463675" w:rsidRDefault="00463675">
      <w:pPr>
        <w:pStyle w:val="4"/>
        <w:tabs>
          <w:tab w:val="left" w:pos="2268"/>
        </w:tabs>
        <w:ind w:left="567"/>
        <w:rPr>
          <w:rFonts w:cs="Arial"/>
          <w:b w:val="0"/>
          <w:bCs/>
        </w:rPr>
      </w:pPr>
      <w:r>
        <w:rPr>
          <w:rFonts w:cs="Arial"/>
        </w:rPr>
        <w:t>Name:</w:t>
      </w:r>
      <w:r>
        <w:rPr>
          <w:rFonts w:cs="Arial"/>
          <w:b w:val="0"/>
          <w:bCs/>
        </w:rPr>
        <w:tab/>
      </w:r>
    </w:p>
    <w:p w14:paraId="7E8039C7" w14:textId="5AC6BB60"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183577B0" w14:textId="319CC983" w:rsidR="00463675" w:rsidRPr="00715AEF" w:rsidRDefault="00463675">
      <w:pPr>
        <w:pStyle w:val="7"/>
        <w:tabs>
          <w:tab w:val="left" w:pos="2268"/>
        </w:tabs>
        <w:ind w:left="567"/>
        <w:rPr>
          <w:rStyle w:val="ab"/>
          <w:u w:val="none"/>
        </w:rPr>
      </w:pPr>
      <w:r w:rsidRPr="00715AEF">
        <w:rPr>
          <w:rStyle w:val="ab"/>
          <w:u w:val="none"/>
        </w:rPr>
        <w:t>E-mail Address:</w:t>
      </w:r>
      <w:r w:rsidRPr="00715AEF">
        <w:rPr>
          <w:rStyle w:val="ab"/>
          <w:u w:val="none"/>
        </w:rPr>
        <w:tab/>
      </w:r>
      <w:r w:rsidR="007C4844" w:rsidRPr="00E133C2">
        <w:rPr>
          <w:rStyle w:val="ab"/>
          <w:highlight w:val="yellow"/>
          <w:u w:val="none"/>
        </w:rPr>
        <w:t>x</w:t>
      </w:r>
      <w:r w:rsidR="00715AEF">
        <w:rPr>
          <w:rStyle w:val="ab"/>
          <w:u w:val="none"/>
        </w:rPr>
        <w:t xml:space="preserve"> dot </w:t>
      </w:r>
      <w:r w:rsidR="007C4844" w:rsidRPr="00E133C2">
        <w:rPr>
          <w:rStyle w:val="ab"/>
          <w:highlight w:val="yellow"/>
          <w:u w:val="none"/>
        </w:rPr>
        <w:t>x</w:t>
      </w:r>
      <w:r w:rsidR="00715AEF">
        <w:rPr>
          <w:rStyle w:val="ab"/>
          <w:u w:val="none"/>
        </w:rPr>
        <w:t xml:space="preserve"> at</w:t>
      </w:r>
      <w:r w:rsidR="00E56BC1" w:rsidRPr="00715AEF">
        <w:rPr>
          <w:rStyle w:val="ab"/>
          <w:u w:val="none"/>
        </w:rPr>
        <w:t xml:space="preserve"> </w:t>
      </w:r>
      <w:r w:rsidR="00715AEF">
        <w:rPr>
          <w:rStyle w:val="ab"/>
          <w:u w:val="none"/>
        </w:rPr>
        <w:t>h</w:t>
      </w:r>
      <w:r w:rsidR="00E56BC1" w:rsidRPr="00715AEF">
        <w:rPr>
          <w:rStyle w:val="ab"/>
          <w:u w:val="none"/>
        </w:rPr>
        <w:t>uawei dot 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2A91B699"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01EAB865" w14:textId="76C38D78" w:rsidR="007C4844" w:rsidRPr="007C4844" w:rsidRDefault="007C4844" w:rsidP="007C4844">
      <w:pPr>
        <w:jc w:val="both"/>
        <w:rPr>
          <w:rFonts w:ascii="Arial" w:hAnsi="Arial" w:cs="Arial"/>
          <w:lang w:val="en-US"/>
        </w:rPr>
      </w:pPr>
      <w:r w:rsidRPr="007C4844">
        <w:rPr>
          <w:rFonts w:ascii="Arial" w:hAnsi="Arial" w:cs="Arial"/>
          <w:lang w:val="en-US"/>
        </w:rPr>
        <w:t>SA</w:t>
      </w:r>
      <w:r>
        <w:rPr>
          <w:rFonts w:ascii="Arial" w:hAnsi="Arial" w:cs="Arial"/>
          <w:lang w:val="en-US"/>
        </w:rPr>
        <w:t>3</w:t>
      </w:r>
      <w:r w:rsidRPr="007C4844">
        <w:rPr>
          <w:rFonts w:ascii="Arial" w:hAnsi="Arial" w:cs="Arial"/>
          <w:lang w:val="en-US"/>
        </w:rPr>
        <w:t xml:space="preserve"> thanks </w:t>
      </w:r>
      <w:r w:rsidR="00867865">
        <w:rPr>
          <w:rFonts w:ascii="Arial" w:hAnsi="Arial" w:cs="Arial"/>
          <w:lang w:val="en-US"/>
        </w:rPr>
        <w:t>SA2 for the</w:t>
      </w:r>
      <w:r w:rsidRPr="007C4844">
        <w:rPr>
          <w:rFonts w:ascii="Arial" w:hAnsi="Arial" w:cs="Arial"/>
          <w:lang w:val="en-US"/>
        </w:rPr>
        <w:t xml:space="preserve"> LS on </w:t>
      </w:r>
      <w:r w:rsidR="00867865" w:rsidRPr="00867865">
        <w:rPr>
          <w:rFonts w:ascii="Arial" w:hAnsi="Arial" w:cs="Arial"/>
          <w:lang w:val="en-US"/>
        </w:rPr>
        <w:t>Mobile-terminated Early Data Transmission</w:t>
      </w:r>
      <w:r w:rsidR="00867865">
        <w:rPr>
          <w:rFonts w:ascii="Arial" w:hAnsi="Arial" w:cs="Arial"/>
          <w:lang w:val="en-US"/>
        </w:rPr>
        <w:t xml:space="preserve"> (MT-EDT), and would like to provide feedback on potential security </w:t>
      </w:r>
      <w:r w:rsidR="00553CBA">
        <w:rPr>
          <w:rFonts w:ascii="Arial" w:hAnsi="Arial" w:cs="Arial"/>
          <w:lang w:val="en-US"/>
        </w:rPr>
        <w:t>analysis</w:t>
      </w:r>
      <w:r w:rsidR="00867865">
        <w:rPr>
          <w:rFonts w:ascii="Arial" w:hAnsi="Arial" w:cs="Arial"/>
          <w:lang w:val="en-US"/>
        </w:rPr>
        <w:t xml:space="preserve"> and related security procedure for MT-EDT for both CP and UP CIoT EPS Optimization with message 2 solution</w:t>
      </w:r>
      <w:r w:rsidRPr="007C4844">
        <w:rPr>
          <w:rFonts w:ascii="Arial" w:hAnsi="Arial" w:cs="Arial"/>
          <w:lang w:val="en-US"/>
        </w:rPr>
        <w:t>.</w:t>
      </w:r>
    </w:p>
    <w:p w14:paraId="5C5BDC2A" w14:textId="77777777" w:rsidR="00553CBA" w:rsidRDefault="00553CBA" w:rsidP="007C4844">
      <w:pPr>
        <w:jc w:val="both"/>
        <w:rPr>
          <w:rFonts w:ascii="Arial" w:hAnsi="Arial" w:cs="Arial"/>
          <w:lang w:val="en-US"/>
        </w:rPr>
      </w:pPr>
    </w:p>
    <w:p w14:paraId="03D312A0" w14:textId="3F44DFED" w:rsidR="007C4448" w:rsidRPr="00553CBA" w:rsidRDefault="00553CBA" w:rsidP="00553CBA">
      <w:pPr>
        <w:pStyle w:val="af"/>
        <w:numPr>
          <w:ilvl w:val="0"/>
          <w:numId w:val="14"/>
        </w:numPr>
        <w:jc w:val="both"/>
        <w:rPr>
          <w:rFonts w:ascii="Arial" w:hAnsi="Arial" w:cs="Arial"/>
          <w:u w:val="single"/>
          <w:lang w:val="en-US"/>
        </w:rPr>
      </w:pPr>
      <w:r>
        <w:rPr>
          <w:rFonts w:ascii="Arial" w:hAnsi="Arial" w:cs="Arial" w:hint="eastAsia"/>
          <w:u w:val="single"/>
          <w:lang w:val="en-US" w:eastAsia="zh-CN"/>
        </w:rPr>
        <w:t>Security Analysis</w:t>
      </w:r>
      <w:r w:rsidRPr="00553CBA">
        <w:rPr>
          <w:rFonts w:ascii="Arial" w:hAnsi="Arial" w:cs="Arial" w:hint="eastAsia"/>
          <w:u w:val="single"/>
          <w:lang w:val="en-US" w:eastAsia="zh-CN"/>
        </w:rPr>
        <w:t xml:space="preserve"> of </w:t>
      </w:r>
      <w:r w:rsidRPr="00553CBA">
        <w:rPr>
          <w:rFonts w:ascii="Arial" w:hAnsi="Arial" w:cs="Arial"/>
          <w:u w:val="single"/>
          <w:lang w:val="en-US"/>
        </w:rPr>
        <w:t xml:space="preserve">MT-EDT for </w:t>
      </w:r>
      <w:r w:rsidRPr="00553CBA">
        <w:rPr>
          <w:rFonts w:ascii="Arial" w:hAnsi="Arial" w:cs="Arial" w:hint="eastAsia"/>
          <w:u w:val="single"/>
          <w:lang w:val="en-US" w:eastAsia="zh-CN"/>
        </w:rPr>
        <w:t xml:space="preserve">CP CIoT EPS Optimization </w:t>
      </w:r>
      <w:r w:rsidRPr="00553CBA">
        <w:rPr>
          <w:rFonts w:ascii="Arial" w:hAnsi="Arial" w:cs="Arial"/>
          <w:u w:val="single"/>
          <w:lang w:val="en-US"/>
        </w:rPr>
        <w:t>with message 2 solution</w:t>
      </w:r>
    </w:p>
    <w:p w14:paraId="69FA5A7F" w14:textId="7A7E654C" w:rsidR="00553CBA" w:rsidRDefault="00553CBA" w:rsidP="00553CBA">
      <w:pPr>
        <w:jc w:val="both"/>
        <w:rPr>
          <w:rFonts w:ascii="Arial" w:hAnsi="Arial" w:cs="Arial"/>
          <w:lang w:val="en-US" w:eastAsia="zh-CN"/>
        </w:rPr>
      </w:pPr>
      <w:r>
        <w:rPr>
          <w:rFonts w:ascii="Arial" w:hAnsi="Arial" w:cs="Arial" w:hint="eastAsia"/>
          <w:lang w:val="en-US" w:eastAsia="zh-CN"/>
        </w:rPr>
        <w:t xml:space="preserve">SA3 </w:t>
      </w:r>
      <w:r>
        <w:rPr>
          <w:rFonts w:ascii="Arial" w:hAnsi="Arial" w:cs="Arial"/>
          <w:lang w:val="en-US" w:eastAsia="zh-CN"/>
        </w:rPr>
        <w:t>has analyzed potential security issues from the following aspects:</w:t>
      </w:r>
    </w:p>
    <w:p w14:paraId="6BECAA32" w14:textId="24BCF7E6" w:rsidR="00553CBA" w:rsidRPr="00510B48" w:rsidRDefault="00553CBA" w:rsidP="00553CBA">
      <w:pPr>
        <w:pStyle w:val="af"/>
        <w:numPr>
          <w:ilvl w:val="0"/>
          <w:numId w:val="17"/>
        </w:numPr>
        <w:ind w:left="851" w:hanging="425"/>
        <w:jc w:val="both"/>
        <w:rPr>
          <w:rFonts w:ascii="Arial" w:eastAsia="宋体" w:hAnsi="Arial" w:cs="Arial"/>
          <w:lang w:eastAsia="zh-CN"/>
        </w:rPr>
      </w:pPr>
      <w:r w:rsidRPr="00553CBA">
        <w:rPr>
          <w:rFonts w:ascii="Arial" w:eastAsia="宋体" w:hAnsi="Arial" w:cs="Arial"/>
          <w:lang w:eastAsia="zh-CN"/>
        </w:rPr>
        <w:t>Integrity and confidentiality</w:t>
      </w:r>
      <w:r>
        <w:rPr>
          <w:rFonts w:ascii="Arial" w:eastAsia="宋体" w:hAnsi="Arial" w:cs="Arial"/>
          <w:lang w:eastAsia="zh-CN"/>
        </w:rPr>
        <w:t xml:space="preserve">: </w:t>
      </w:r>
      <w:r w:rsidRPr="00510B48">
        <w:rPr>
          <w:rFonts w:ascii="Arial" w:eastAsia="宋体" w:hAnsi="Arial" w:cs="Arial"/>
          <w:lang w:eastAsia="zh-CN"/>
        </w:rPr>
        <w:t>DL data can be ciphered and integrity protected with NAS security context. So, the DL data is secure.</w:t>
      </w:r>
    </w:p>
    <w:p w14:paraId="7F4D285B" w14:textId="525209A1" w:rsidR="00553CBA" w:rsidRPr="00510B48" w:rsidRDefault="00553CBA" w:rsidP="00553CBA">
      <w:pPr>
        <w:pStyle w:val="af"/>
        <w:numPr>
          <w:ilvl w:val="0"/>
          <w:numId w:val="17"/>
        </w:numPr>
        <w:ind w:left="851" w:hanging="425"/>
        <w:jc w:val="both"/>
        <w:rPr>
          <w:rFonts w:ascii="Arial" w:eastAsia="宋体" w:hAnsi="Arial" w:cs="Arial"/>
          <w:lang w:eastAsia="zh-CN"/>
        </w:rPr>
      </w:pPr>
      <w:r w:rsidRPr="00553CBA">
        <w:rPr>
          <w:rFonts w:ascii="Arial" w:eastAsia="宋体" w:hAnsi="Arial" w:cs="Arial"/>
          <w:lang w:eastAsia="zh-CN"/>
        </w:rPr>
        <w:t>Availability</w:t>
      </w:r>
      <w:r>
        <w:rPr>
          <w:rFonts w:ascii="Arial" w:eastAsia="宋体" w:hAnsi="Arial" w:cs="Arial"/>
          <w:lang w:eastAsia="zh-CN"/>
        </w:rPr>
        <w:t xml:space="preserve">: </w:t>
      </w:r>
      <w:r w:rsidRPr="00510B48">
        <w:rPr>
          <w:rFonts w:ascii="Arial" w:eastAsia="宋体" w:hAnsi="Arial" w:cs="Arial"/>
          <w:lang w:eastAsia="zh-CN"/>
        </w:rPr>
        <w:t xml:space="preserve">If the MME does not delete the DL NAS packet before </w:t>
      </w:r>
      <w:r w:rsidR="008B4241">
        <w:rPr>
          <w:rFonts w:ascii="Arial" w:eastAsia="宋体" w:hAnsi="Arial" w:cs="Arial"/>
          <w:lang w:eastAsia="zh-CN"/>
        </w:rPr>
        <w:t>successful</w:t>
      </w:r>
      <w:r w:rsidRPr="00510B48">
        <w:rPr>
          <w:rFonts w:ascii="Arial" w:eastAsia="宋体" w:hAnsi="Arial" w:cs="Arial"/>
          <w:lang w:eastAsia="zh-CN"/>
        </w:rPr>
        <w:t xml:space="preserve"> </w:t>
      </w:r>
      <w:r w:rsidR="008B4241">
        <w:rPr>
          <w:rFonts w:ascii="Arial" w:hAnsi="Arial" w:cs="Arial"/>
          <w:lang w:val="en-US" w:eastAsia="zh-CN"/>
        </w:rPr>
        <w:t>integrity verification of UL NAS message from the UE</w:t>
      </w:r>
      <w:r w:rsidRPr="00510B48">
        <w:rPr>
          <w:rFonts w:ascii="Arial" w:eastAsia="宋体" w:hAnsi="Arial" w:cs="Arial"/>
          <w:lang w:eastAsia="zh-CN"/>
        </w:rPr>
        <w:t>, availability of UE can be provided</w:t>
      </w:r>
      <w:r w:rsidR="00510B48" w:rsidRPr="00510B48">
        <w:rPr>
          <w:rFonts w:ascii="Arial" w:eastAsia="宋体" w:hAnsi="Arial" w:cs="Arial"/>
          <w:lang w:eastAsia="zh-CN"/>
        </w:rPr>
        <w:t>.</w:t>
      </w:r>
    </w:p>
    <w:p w14:paraId="6B08CC70" w14:textId="3A25BD8D" w:rsidR="00553CBA" w:rsidRPr="00510B48" w:rsidRDefault="00553CBA" w:rsidP="00553CBA">
      <w:pPr>
        <w:pStyle w:val="af"/>
        <w:numPr>
          <w:ilvl w:val="0"/>
          <w:numId w:val="17"/>
        </w:numPr>
        <w:ind w:left="851" w:hanging="425"/>
        <w:jc w:val="both"/>
        <w:rPr>
          <w:rFonts w:ascii="Arial" w:eastAsia="宋体" w:hAnsi="Arial" w:cs="Arial"/>
          <w:lang w:eastAsia="zh-CN"/>
        </w:rPr>
      </w:pPr>
      <w:r w:rsidRPr="00553CBA">
        <w:rPr>
          <w:rFonts w:ascii="Arial" w:eastAsia="宋体" w:hAnsi="Arial" w:cs="Arial"/>
          <w:lang w:eastAsia="zh-CN"/>
        </w:rPr>
        <w:t>Incorrect charging</w:t>
      </w:r>
      <w:r w:rsidR="00510B48">
        <w:rPr>
          <w:rFonts w:ascii="Arial" w:eastAsia="宋体" w:hAnsi="Arial" w:cs="Arial"/>
          <w:lang w:eastAsia="zh-CN"/>
        </w:rPr>
        <w:t xml:space="preserve">: </w:t>
      </w:r>
      <w:r w:rsidR="00510B48" w:rsidRPr="00510B48">
        <w:rPr>
          <w:rFonts w:ascii="Arial" w:eastAsia="宋体" w:hAnsi="Arial" w:cs="Arial"/>
          <w:lang w:eastAsia="zh-CN"/>
        </w:rPr>
        <w:t xml:space="preserve">If MME does not delete the DL NAS packet before </w:t>
      </w:r>
      <w:r w:rsidR="008B4241">
        <w:rPr>
          <w:rFonts w:ascii="Arial" w:eastAsia="宋体" w:hAnsi="Arial" w:cs="Arial"/>
          <w:lang w:eastAsia="zh-CN"/>
        </w:rPr>
        <w:t>successful</w:t>
      </w:r>
      <w:r w:rsidR="008B4241" w:rsidRPr="00510B48">
        <w:rPr>
          <w:rFonts w:ascii="Arial" w:eastAsia="宋体" w:hAnsi="Arial" w:cs="Arial"/>
          <w:lang w:eastAsia="zh-CN"/>
        </w:rPr>
        <w:t xml:space="preserve"> </w:t>
      </w:r>
      <w:r w:rsidR="008B4241">
        <w:rPr>
          <w:rFonts w:ascii="Arial" w:hAnsi="Arial" w:cs="Arial"/>
          <w:lang w:val="en-US" w:eastAsia="zh-CN"/>
        </w:rPr>
        <w:t>integrity verification of UL NAS message from the UE</w:t>
      </w:r>
      <w:r w:rsidR="00510B48" w:rsidRPr="00510B48">
        <w:rPr>
          <w:rFonts w:ascii="Arial" w:eastAsia="宋体" w:hAnsi="Arial" w:cs="Arial"/>
          <w:lang w:eastAsia="zh-CN"/>
        </w:rPr>
        <w:t>, there is no incorrect charging issue.</w:t>
      </w:r>
      <w:r w:rsidR="00510B48">
        <w:rPr>
          <w:rFonts w:ascii="Arial" w:eastAsia="宋体" w:hAnsi="Arial" w:cs="Arial"/>
          <w:lang w:eastAsia="zh-CN"/>
        </w:rPr>
        <w:t xml:space="preserve"> </w:t>
      </w:r>
    </w:p>
    <w:p w14:paraId="139488A9" w14:textId="07585C8F" w:rsidR="00553CBA" w:rsidRPr="00553CBA" w:rsidRDefault="00553CBA" w:rsidP="00553CBA">
      <w:pPr>
        <w:pStyle w:val="af"/>
        <w:numPr>
          <w:ilvl w:val="0"/>
          <w:numId w:val="17"/>
        </w:numPr>
        <w:ind w:left="851" w:hanging="425"/>
        <w:jc w:val="both"/>
        <w:rPr>
          <w:rFonts w:ascii="Arial" w:hAnsi="Arial" w:cs="Arial"/>
          <w:lang w:val="en-US" w:eastAsia="zh-CN"/>
        </w:rPr>
      </w:pPr>
      <w:r w:rsidRPr="00553CBA">
        <w:rPr>
          <w:rFonts w:ascii="Arial" w:eastAsia="宋体" w:hAnsi="Arial" w:cs="Arial"/>
          <w:lang w:eastAsia="zh-CN"/>
        </w:rPr>
        <w:t>Security context</w:t>
      </w:r>
      <w:r w:rsidR="00510B48">
        <w:rPr>
          <w:rFonts w:ascii="Arial" w:eastAsia="宋体" w:hAnsi="Arial" w:cs="Arial"/>
          <w:lang w:eastAsia="zh-CN"/>
        </w:rPr>
        <w:t xml:space="preserve">: </w:t>
      </w:r>
      <w:r w:rsidR="00510B48" w:rsidRPr="00510B48">
        <w:rPr>
          <w:rFonts w:ascii="Arial" w:eastAsia="宋体" w:hAnsi="Arial" w:cs="Arial"/>
          <w:lang w:eastAsia="zh-CN"/>
        </w:rPr>
        <w:t>Without prior NAS interaction, the security context on the UE and MME may be out of sync. How to activate the security on both UE and MME needs to be considered.</w:t>
      </w:r>
    </w:p>
    <w:p w14:paraId="78F90A88" w14:textId="77777777" w:rsidR="00553CBA" w:rsidRPr="00553CBA" w:rsidRDefault="00553CBA" w:rsidP="00553CBA">
      <w:pPr>
        <w:jc w:val="both"/>
        <w:rPr>
          <w:rFonts w:ascii="Arial" w:hAnsi="Arial" w:cs="Arial"/>
          <w:lang w:val="en-US"/>
        </w:rPr>
      </w:pPr>
    </w:p>
    <w:p w14:paraId="29CF3F4D" w14:textId="504F4E6E" w:rsidR="00553CBA" w:rsidRDefault="00553CBA" w:rsidP="00553CBA">
      <w:pPr>
        <w:pStyle w:val="af"/>
        <w:numPr>
          <w:ilvl w:val="0"/>
          <w:numId w:val="14"/>
        </w:numPr>
        <w:jc w:val="both"/>
        <w:rPr>
          <w:rFonts w:ascii="Arial" w:hAnsi="Arial" w:cs="Arial"/>
          <w:u w:val="single"/>
          <w:lang w:val="en-US"/>
        </w:rPr>
      </w:pPr>
      <w:r w:rsidRPr="00553CBA">
        <w:rPr>
          <w:rFonts w:ascii="Arial" w:hAnsi="Arial" w:cs="Arial"/>
          <w:u w:val="single"/>
          <w:lang w:val="en-US" w:eastAsia="zh-CN"/>
        </w:rPr>
        <w:t xml:space="preserve">Security Procedure for </w:t>
      </w:r>
      <w:r w:rsidRPr="00553CBA">
        <w:rPr>
          <w:rFonts w:ascii="Arial" w:hAnsi="Arial" w:cs="Arial"/>
          <w:u w:val="single"/>
          <w:lang w:val="en-US"/>
        </w:rPr>
        <w:t>MT-EDT for</w:t>
      </w:r>
      <w:r w:rsidRPr="00553CBA">
        <w:rPr>
          <w:rFonts w:ascii="Arial" w:hAnsi="Arial" w:cs="Arial"/>
          <w:u w:val="single"/>
          <w:lang w:val="en-US" w:eastAsia="zh-CN"/>
        </w:rPr>
        <w:t xml:space="preserve"> CP </w:t>
      </w:r>
      <w:r w:rsidRPr="00553CBA">
        <w:rPr>
          <w:rFonts w:ascii="Arial" w:hAnsi="Arial" w:cs="Arial" w:hint="eastAsia"/>
          <w:u w:val="single"/>
          <w:lang w:val="en-US" w:eastAsia="zh-CN"/>
        </w:rPr>
        <w:t xml:space="preserve">CIoT EPS Optimization </w:t>
      </w:r>
      <w:r w:rsidRPr="00553CBA">
        <w:rPr>
          <w:rFonts w:ascii="Arial" w:hAnsi="Arial" w:cs="Arial"/>
          <w:u w:val="single"/>
          <w:lang w:val="en-US"/>
        </w:rPr>
        <w:t>with message 2 solution</w:t>
      </w:r>
    </w:p>
    <w:p w14:paraId="48EF8E49" w14:textId="60C14934" w:rsidR="00553CBA" w:rsidRPr="002421B8" w:rsidRDefault="00510B48" w:rsidP="00510B48">
      <w:pPr>
        <w:jc w:val="both"/>
        <w:rPr>
          <w:rFonts w:ascii="Arial" w:hAnsi="Arial" w:cs="Arial"/>
          <w:lang w:val="en-US" w:eastAsia="zh-CN"/>
        </w:rPr>
      </w:pPr>
      <w:r w:rsidRPr="002421B8">
        <w:rPr>
          <w:rFonts w:ascii="Arial" w:hAnsi="Arial" w:cs="Arial" w:hint="eastAsia"/>
          <w:lang w:val="en-US" w:eastAsia="zh-CN"/>
        </w:rPr>
        <w:t xml:space="preserve">In order to address security issues above, SA3 proposes </w:t>
      </w:r>
      <w:r w:rsidRPr="002421B8">
        <w:rPr>
          <w:rFonts w:ascii="Arial" w:hAnsi="Arial" w:cs="Arial"/>
          <w:lang w:val="en-US" w:eastAsia="zh-CN"/>
        </w:rPr>
        <w:t>the</w:t>
      </w:r>
      <w:r w:rsidRPr="002421B8">
        <w:rPr>
          <w:rFonts w:ascii="Arial" w:hAnsi="Arial" w:cs="Arial" w:hint="eastAsia"/>
          <w:lang w:val="en-US" w:eastAsia="zh-CN"/>
        </w:rPr>
        <w:t xml:space="preserve"> </w:t>
      </w:r>
      <w:r w:rsidRPr="002421B8">
        <w:rPr>
          <w:rFonts w:ascii="Arial" w:hAnsi="Arial" w:cs="Arial"/>
          <w:lang w:val="en-US" w:eastAsia="zh-CN"/>
        </w:rPr>
        <w:t>following security procedure:</w:t>
      </w:r>
    </w:p>
    <w:p w14:paraId="4CF1511B" w14:textId="0E103625" w:rsidR="00510B48" w:rsidRPr="002421B8" w:rsidRDefault="00510B48" w:rsidP="00510B48">
      <w:pPr>
        <w:pStyle w:val="af"/>
        <w:numPr>
          <w:ilvl w:val="0"/>
          <w:numId w:val="18"/>
        </w:numPr>
        <w:ind w:left="851"/>
        <w:jc w:val="both"/>
        <w:rPr>
          <w:rFonts w:ascii="Arial" w:hAnsi="Arial" w:cs="Arial"/>
          <w:lang w:val="en-US" w:eastAsia="zh-CN"/>
        </w:rPr>
      </w:pPr>
      <w:r w:rsidRPr="002421B8">
        <w:rPr>
          <w:rFonts w:ascii="Arial" w:hAnsi="Arial" w:cs="Arial" w:hint="eastAsia"/>
          <w:lang w:val="en-US" w:eastAsia="zh-CN"/>
        </w:rPr>
        <w:t xml:space="preserve">When MME receives MT-EDT indication from S-GW, the MME activates </w:t>
      </w:r>
      <w:r w:rsidR="001F49B4" w:rsidRPr="002421B8">
        <w:rPr>
          <w:rFonts w:ascii="Arial" w:hAnsi="Arial" w:cs="Arial"/>
          <w:lang w:val="en-US" w:eastAsia="zh-CN"/>
        </w:rPr>
        <w:t xml:space="preserve">NAS security with </w:t>
      </w:r>
      <w:r w:rsidRPr="002421B8">
        <w:rPr>
          <w:rFonts w:ascii="Arial" w:hAnsi="Arial" w:cs="Arial" w:hint="eastAsia"/>
          <w:lang w:val="en-US" w:eastAsia="zh-CN"/>
        </w:rPr>
        <w:t>current NAS security context.</w:t>
      </w:r>
    </w:p>
    <w:p w14:paraId="7926D389" w14:textId="77777777" w:rsidR="001F49B4" w:rsidRPr="002421B8" w:rsidRDefault="00510B48" w:rsidP="001F49B4">
      <w:pPr>
        <w:pStyle w:val="af"/>
        <w:numPr>
          <w:ilvl w:val="0"/>
          <w:numId w:val="18"/>
        </w:numPr>
        <w:ind w:left="851"/>
        <w:jc w:val="both"/>
        <w:rPr>
          <w:rFonts w:ascii="Arial" w:hAnsi="Arial" w:cs="Arial"/>
          <w:lang w:val="en-US" w:eastAsia="zh-CN"/>
        </w:rPr>
      </w:pPr>
      <w:r w:rsidRPr="002421B8">
        <w:rPr>
          <w:rFonts w:ascii="Arial" w:hAnsi="Arial" w:cs="Arial"/>
          <w:lang w:val="en-US" w:eastAsia="zh-CN"/>
        </w:rPr>
        <w:t xml:space="preserve">When UE receives paging for MT-EDT, the UE activates </w:t>
      </w:r>
      <w:r w:rsidR="001F49B4" w:rsidRPr="002421B8">
        <w:rPr>
          <w:rFonts w:ascii="Arial" w:hAnsi="Arial" w:cs="Arial"/>
          <w:lang w:val="en-US" w:eastAsia="zh-CN"/>
        </w:rPr>
        <w:t xml:space="preserve">NAS security with </w:t>
      </w:r>
      <w:r w:rsidRPr="002421B8">
        <w:rPr>
          <w:rFonts w:ascii="Arial" w:hAnsi="Arial" w:cs="Arial"/>
          <w:lang w:val="en-US" w:eastAsia="zh-CN"/>
        </w:rPr>
        <w:t>current NAS security context.</w:t>
      </w:r>
    </w:p>
    <w:p w14:paraId="2AB83E8E" w14:textId="2A7AFD9F" w:rsidR="00510B48" w:rsidRPr="002421B8" w:rsidRDefault="001F49B4" w:rsidP="001F49B4">
      <w:pPr>
        <w:pStyle w:val="af"/>
        <w:numPr>
          <w:ilvl w:val="0"/>
          <w:numId w:val="18"/>
        </w:numPr>
        <w:ind w:left="851"/>
        <w:jc w:val="both"/>
        <w:rPr>
          <w:rFonts w:ascii="Arial" w:hAnsi="Arial" w:cs="Arial"/>
          <w:lang w:val="en-US" w:eastAsia="zh-CN"/>
        </w:rPr>
      </w:pPr>
      <w:r w:rsidRPr="002421B8">
        <w:rPr>
          <w:rFonts w:ascii="Arial" w:hAnsi="Arial" w:cs="Arial" w:hint="eastAsia"/>
          <w:lang w:val="en-US" w:eastAsia="zh-CN"/>
        </w:rPr>
        <w:t>DL data is</w:t>
      </w:r>
      <w:r w:rsidRPr="002421B8">
        <w:rPr>
          <w:rFonts w:ascii="Arial" w:hAnsi="Arial" w:cs="Arial"/>
          <w:lang w:val="en-US" w:eastAsia="zh-CN"/>
        </w:rPr>
        <w:t xml:space="preserve"> encapsulated in DL NAS message, and is</w:t>
      </w:r>
      <w:r w:rsidRPr="002421B8">
        <w:rPr>
          <w:rFonts w:ascii="Arial" w:hAnsi="Arial" w:cs="Arial" w:hint="eastAsia"/>
          <w:lang w:val="en-US" w:eastAsia="zh-CN"/>
        </w:rPr>
        <w:t xml:space="preserve"> </w:t>
      </w:r>
      <w:r w:rsidR="00102584">
        <w:rPr>
          <w:rFonts w:ascii="Arial" w:hAnsi="Arial" w:cs="Arial"/>
          <w:lang w:val="en-US" w:eastAsia="zh-CN"/>
        </w:rPr>
        <w:t xml:space="preserve">ciphered and integrity </w:t>
      </w:r>
      <w:r w:rsidRPr="002421B8">
        <w:rPr>
          <w:rFonts w:ascii="Arial" w:hAnsi="Arial" w:cs="Arial" w:hint="eastAsia"/>
          <w:lang w:val="en-US" w:eastAsia="zh-CN"/>
        </w:rPr>
        <w:t>protected with current NAS security context</w:t>
      </w:r>
    </w:p>
    <w:p w14:paraId="0BFDC981" w14:textId="4B608777" w:rsidR="001F49B4" w:rsidRPr="002421B8" w:rsidRDefault="001F49B4" w:rsidP="00510B48">
      <w:pPr>
        <w:pStyle w:val="af"/>
        <w:numPr>
          <w:ilvl w:val="0"/>
          <w:numId w:val="18"/>
        </w:numPr>
        <w:ind w:left="851"/>
        <w:jc w:val="both"/>
        <w:rPr>
          <w:rFonts w:ascii="Arial" w:hAnsi="Arial" w:cs="Arial"/>
          <w:lang w:val="en-US" w:eastAsia="zh-CN"/>
        </w:rPr>
      </w:pPr>
      <w:r w:rsidRPr="002421B8">
        <w:rPr>
          <w:rFonts w:ascii="Arial" w:hAnsi="Arial" w:cs="Arial"/>
          <w:lang w:val="en-US" w:eastAsia="zh-CN"/>
        </w:rPr>
        <w:t>In case that the UE successfully verifies integrity protection of DL NAS message,</w:t>
      </w:r>
      <w:r w:rsidR="00102584">
        <w:rPr>
          <w:rFonts w:ascii="Arial" w:hAnsi="Arial" w:cs="Arial"/>
          <w:lang w:val="en-US" w:eastAsia="zh-CN"/>
        </w:rPr>
        <w:t xml:space="preserve"> which means UE and MME hold the same current security context,</w:t>
      </w:r>
      <w:r w:rsidRPr="002421B8">
        <w:rPr>
          <w:rFonts w:ascii="Arial" w:hAnsi="Arial" w:cs="Arial"/>
          <w:lang w:val="en-US" w:eastAsia="zh-CN"/>
        </w:rPr>
        <w:t xml:space="preserve"> the UE shall reply a ciphered and integrity protected</w:t>
      </w:r>
      <w:r w:rsidR="002421B8" w:rsidRPr="002421B8">
        <w:rPr>
          <w:rFonts w:ascii="Arial" w:hAnsi="Arial" w:cs="Arial"/>
          <w:lang w:val="en-US" w:eastAsia="zh-CN"/>
        </w:rPr>
        <w:t xml:space="preserve"> NAS ACK message. </w:t>
      </w:r>
    </w:p>
    <w:p w14:paraId="02FB1338" w14:textId="13F79B93" w:rsidR="002421B8" w:rsidRPr="002421B8" w:rsidRDefault="002421B8" w:rsidP="00510B48">
      <w:pPr>
        <w:pStyle w:val="af"/>
        <w:numPr>
          <w:ilvl w:val="0"/>
          <w:numId w:val="18"/>
        </w:numPr>
        <w:ind w:left="851"/>
        <w:jc w:val="both"/>
        <w:rPr>
          <w:rFonts w:ascii="Arial" w:hAnsi="Arial" w:cs="Arial"/>
          <w:lang w:val="en-US" w:eastAsia="zh-CN"/>
        </w:rPr>
      </w:pPr>
      <w:r w:rsidRPr="002421B8">
        <w:rPr>
          <w:rFonts w:ascii="Arial" w:hAnsi="Arial" w:cs="Arial"/>
          <w:lang w:val="en-US" w:eastAsia="zh-CN"/>
        </w:rPr>
        <w:t xml:space="preserve">In case that the UE failed to verify integrity protection of DL NAS message, </w:t>
      </w:r>
      <w:r w:rsidR="00102584">
        <w:rPr>
          <w:rFonts w:ascii="Arial" w:hAnsi="Arial" w:cs="Arial"/>
          <w:lang w:val="en-US" w:eastAsia="zh-CN"/>
        </w:rPr>
        <w:t xml:space="preserve">which means UE and MME hold the different current security context, </w:t>
      </w:r>
      <w:r w:rsidRPr="002421B8">
        <w:rPr>
          <w:rFonts w:ascii="Arial" w:hAnsi="Arial" w:cs="Arial"/>
          <w:lang w:val="en-US" w:eastAsia="zh-CN"/>
        </w:rPr>
        <w:t xml:space="preserve">the UE shall initiate </w:t>
      </w:r>
      <w:r w:rsidRPr="002421B8">
        <w:rPr>
          <w:rFonts w:ascii="Arial" w:hAnsi="Arial" w:cs="Arial"/>
          <w:lang w:val="en-US"/>
        </w:rPr>
        <w:t>MT-EDT for CP CIoT EPS Optimization with</w:t>
      </w:r>
      <w:r w:rsidRPr="002421B8">
        <w:rPr>
          <w:rFonts w:ascii="Arial" w:hAnsi="Arial" w:cs="Arial"/>
          <w:lang w:val="en-US" w:eastAsia="zh-CN"/>
        </w:rPr>
        <w:t xml:space="preserve"> MSG4 solution to sync security context on the UE and the MME.</w:t>
      </w:r>
    </w:p>
    <w:p w14:paraId="001F79AE" w14:textId="318AFC5D" w:rsidR="002421B8" w:rsidRPr="002421B8" w:rsidRDefault="002421B8" w:rsidP="00510B48">
      <w:pPr>
        <w:pStyle w:val="af"/>
        <w:numPr>
          <w:ilvl w:val="0"/>
          <w:numId w:val="18"/>
        </w:numPr>
        <w:ind w:left="851"/>
        <w:jc w:val="both"/>
        <w:rPr>
          <w:rFonts w:ascii="Arial" w:hAnsi="Arial" w:cs="Arial"/>
          <w:lang w:val="en-US" w:eastAsia="zh-CN"/>
        </w:rPr>
      </w:pPr>
      <w:r>
        <w:rPr>
          <w:rFonts w:ascii="Arial" w:hAnsi="Arial" w:cs="Arial" w:hint="eastAsia"/>
          <w:lang w:val="en-US" w:eastAsia="zh-CN"/>
        </w:rPr>
        <w:t>The MME shall not</w:t>
      </w:r>
      <w:r>
        <w:rPr>
          <w:rFonts w:ascii="Arial" w:hAnsi="Arial" w:cs="Arial"/>
          <w:lang w:val="en-US" w:eastAsia="zh-CN"/>
        </w:rPr>
        <w:t xml:space="preserve"> delete the DL data before successful integrity verification of NAS ACK message or CPSR message.</w:t>
      </w:r>
    </w:p>
    <w:p w14:paraId="3DC08107" w14:textId="77777777" w:rsidR="00510B48" w:rsidRPr="00510B48" w:rsidRDefault="00510B48" w:rsidP="00510B48">
      <w:pPr>
        <w:jc w:val="both"/>
        <w:rPr>
          <w:rFonts w:ascii="Arial" w:hAnsi="Arial" w:cs="Arial"/>
          <w:u w:val="single"/>
          <w:lang w:val="en-US"/>
        </w:rPr>
      </w:pPr>
    </w:p>
    <w:p w14:paraId="308DBF45" w14:textId="0D80A8CE" w:rsidR="00553CBA" w:rsidRDefault="00553CBA" w:rsidP="00553CBA">
      <w:pPr>
        <w:pStyle w:val="af"/>
        <w:numPr>
          <w:ilvl w:val="0"/>
          <w:numId w:val="14"/>
        </w:numPr>
        <w:jc w:val="both"/>
        <w:rPr>
          <w:rFonts w:ascii="Arial" w:hAnsi="Arial" w:cs="Arial"/>
          <w:u w:val="single"/>
          <w:lang w:val="en-US"/>
        </w:rPr>
      </w:pPr>
      <w:r>
        <w:rPr>
          <w:rFonts w:ascii="Arial" w:hAnsi="Arial" w:cs="Arial" w:hint="eastAsia"/>
          <w:u w:val="single"/>
          <w:lang w:val="en-US" w:eastAsia="zh-CN"/>
        </w:rPr>
        <w:t>Security Analysis</w:t>
      </w:r>
      <w:r w:rsidRPr="00553CBA">
        <w:rPr>
          <w:rFonts w:ascii="Arial" w:hAnsi="Arial" w:cs="Arial" w:hint="eastAsia"/>
          <w:u w:val="single"/>
          <w:lang w:val="en-US" w:eastAsia="zh-CN"/>
        </w:rPr>
        <w:t xml:space="preserve"> of </w:t>
      </w:r>
      <w:r w:rsidRPr="00553CBA">
        <w:rPr>
          <w:rFonts w:ascii="Arial" w:hAnsi="Arial" w:cs="Arial"/>
          <w:u w:val="single"/>
          <w:lang w:val="en-US"/>
        </w:rPr>
        <w:t xml:space="preserve">MT-EDT for </w:t>
      </w:r>
      <w:r>
        <w:rPr>
          <w:rFonts w:ascii="Arial" w:hAnsi="Arial" w:cs="Arial"/>
          <w:u w:val="single"/>
          <w:lang w:val="en-US" w:eastAsia="zh-CN"/>
        </w:rPr>
        <w:t>U</w:t>
      </w:r>
      <w:r w:rsidRPr="00553CBA">
        <w:rPr>
          <w:rFonts w:ascii="Arial" w:hAnsi="Arial" w:cs="Arial" w:hint="eastAsia"/>
          <w:u w:val="single"/>
          <w:lang w:val="en-US" w:eastAsia="zh-CN"/>
        </w:rPr>
        <w:t xml:space="preserve">P CIoT EPS Optimization </w:t>
      </w:r>
      <w:r w:rsidRPr="00553CBA">
        <w:rPr>
          <w:rFonts w:ascii="Arial" w:hAnsi="Arial" w:cs="Arial"/>
          <w:u w:val="single"/>
          <w:lang w:val="en-US"/>
        </w:rPr>
        <w:t>with message 2 solution</w:t>
      </w:r>
    </w:p>
    <w:p w14:paraId="19EA9E80" w14:textId="77777777" w:rsidR="009F3C8E" w:rsidRDefault="009F3C8E" w:rsidP="009F3C8E">
      <w:pPr>
        <w:jc w:val="both"/>
        <w:rPr>
          <w:rFonts w:ascii="Arial" w:hAnsi="Arial" w:cs="Arial"/>
          <w:lang w:val="en-US" w:eastAsia="zh-CN"/>
        </w:rPr>
      </w:pPr>
      <w:r>
        <w:rPr>
          <w:rFonts w:ascii="Arial" w:hAnsi="Arial" w:cs="Arial" w:hint="eastAsia"/>
          <w:lang w:val="en-US" w:eastAsia="zh-CN"/>
        </w:rPr>
        <w:t xml:space="preserve">SA3 </w:t>
      </w:r>
      <w:r>
        <w:rPr>
          <w:rFonts w:ascii="Arial" w:hAnsi="Arial" w:cs="Arial"/>
          <w:lang w:val="en-US" w:eastAsia="zh-CN"/>
        </w:rPr>
        <w:t>has analyzed potential security issues from the following aspects:</w:t>
      </w:r>
    </w:p>
    <w:p w14:paraId="58CF48CC" w14:textId="22E92DE6" w:rsidR="009F3C8E" w:rsidRPr="00510B48" w:rsidRDefault="009F3C8E" w:rsidP="009F3C8E">
      <w:pPr>
        <w:pStyle w:val="af"/>
        <w:numPr>
          <w:ilvl w:val="0"/>
          <w:numId w:val="17"/>
        </w:numPr>
        <w:ind w:left="851" w:hanging="425"/>
        <w:jc w:val="both"/>
        <w:rPr>
          <w:rFonts w:ascii="Arial" w:eastAsia="宋体" w:hAnsi="Arial" w:cs="Arial"/>
          <w:lang w:eastAsia="zh-CN"/>
        </w:rPr>
      </w:pPr>
      <w:r w:rsidRPr="00553CBA">
        <w:rPr>
          <w:rFonts w:ascii="Arial" w:eastAsia="宋体" w:hAnsi="Arial" w:cs="Arial"/>
          <w:lang w:eastAsia="zh-CN"/>
        </w:rPr>
        <w:t>Integrity and confidentiality</w:t>
      </w:r>
      <w:r>
        <w:rPr>
          <w:rFonts w:ascii="Arial" w:eastAsia="宋体" w:hAnsi="Arial" w:cs="Arial"/>
          <w:lang w:eastAsia="zh-CN"/>
        </w:rPr>
        <w:t xml:space="preserve">: </w:t>
      </w:r>
      <w:r w:rsidRPr="009F3C8E">
        <w:rPr>
          <w:rFonts w:ascii="Arial" w:eastAsia="宋体" w:hAnsi="Arial" w:cs="Arial"/>
          <w:lang w:eastAsia="zh-CN"/>
        </w:rPr>
        <w:t>DL data can be at least ciphered with AS security context, integrity protection can be applied if the DL data is included in RRC message. So, the DL data is secure.</w:t>
      </w:r>
    </w:p>
    <w:p w14:paraId="2328B212" w14:textId="5B6560A5" w:rsidR="009F3C8E" w:rsidRPr="00510B48" w:rsidRDefault="009F3C8E" w:rsidP="009F3C8E">
      <w:pPr>
        <w:pStyle w:val="af"/>
        <w:numPr>
          <w:ilvl w:val="0"/>
          <w:numId w:val="17"/>
        </w:numPr>
        <w:ind w:left="851" w:hanging="425"/>
        <w:jc w:val="both"/>
        <w:rPr>
          <w:rFonts w:ascii="Arial" w:eastAsia="宋体" w:hAnsi="Arial" w:cs="Arial"/>
          <w:lang w:eastAsia="zh-CN"/>
        </w:rPr>
      </w:pPr>
      <w:r w:rsidRPr="00553CBA">
        <w:rPr>
          <w:rFonts w:ascii="Arial" w:eastAsia="宋体" w:hAnsi="Arial" w:cs="Arial"/>
          <w:lang w:eastAsia="zh-CN"/>
        </w:rPr>
        <w:t>Availability</w:t>
      </w:r>
      <w:r>
        <w:rPr>
          <w:rFonts w:ascii="Arial" w:eastAsia="宋体" w:hAnsi="Arial" w:cs="Arial"/>
          <w:lang w:eastAsia="zh-CN"/>
        </w:rPr>
        <w:t xml:space="preserve">: </w:t>
      </w:r>
      <w:r w:rsidRPr="009F3C8E">
        <w:rPr>
          <w:rFonts w:ascii="Arial" w:eastAsia="宋体" w:hAnsi="Arial" w:cs="Arial"/>
          <w:lang w:eastAsia="zh-CN"/>
        </w:rPr>
        <w:t>If eNB does not delete the DL data before</w:t>
      </w:r>
      <w:r w:rsidR="00102584" w:rsidRPr="00102584">
        <w:rPr>
          <w:rFonts w:ascii="Arial" w:eastAsia="宋体" w:hAnsi="Arial" w:cs="Arial"/>
          <w:lang w:eastAsia="zh-CN"/>
        </w:rPr>
        <w:t xml:space="preserve"> </w:t>
      </w:r>
      <w:r w:rsidR="00102584">
        <w:rPr>
          <w:rFonts w:ascii="Arial" w:eastAsia="宋体" w:hAnsi="Arial" w:cs="Arial"/>
          <w:lang w:eastAsia="zh-CN"/>
        </w:rPr>
        <w:t>successful</w:t>
      </w:r>
      <w:r w:rsidR="00102584" w:rsidRPr="00510B48">
        <w:rPr>
          <w:rFonts w:ascii="Arial" w:eastAsia="宋体" w:hAnsi="Arial" w:cs="Arial"/>
          <w:lang w:eastAsia="zh-CN"/>
        </w:rPr>
        <w:t xml:space="preserve"> </w:t>
      </w:r>
      <w:r w:rsidR="00102584">
        <w:rPr>
          <w:rFonts w:ascii="Arial" w:hAnsi="Arial" w:cs="Arial"/>
          <w:lang w:val="en-US" w:eastAsia="zh-CN"/>
        </w:rPr>
        <w:t>integrity verification of UL RRC message from the UE</w:t>
      </w:r>
      <w:r w:rsidRPr="009F3C8E">
        <w:rPr>
          <w:rFonts w:ascii="Arial" w:eastAsia="宋体" w:hAnsi="Arial" w:cs="Arial"/>
          <w:lang w:eastAsia="zh-CN"/>
        </w:rPr>
        <w:t>, availability of UE can be provided.</w:t>
      </w:r>
    </w:p>
    <w:p w14:paraId="4BAB6F6D" w14:textId="46693CF5" w:rsidR="009F3C8E" w:rsidRPr="009F3C8E" w:rsidRDefault="009F3C8E" w:rsidP="009F3C8E">
      <w:pPr>
        <w:pStyle w:val="af"/>
        <w:numPr>
          <w:ilvl w:val="0"/>
          <w:numId w:val="17"/>
        </w:numPr>
        <w:ind w:left="851" w:hanging="425"/>
        <w:jc w:val="both"/>
        <w:rPr>
          <w:rFonts w:ascii="Arial" w:eastAsia="宋体" w:hAnsi="Arial" w:cs="Arial"/>
          <w:lang w:eastAsia="zh-CN"/>
        </w:rPr>
      </w:pPr>
      <w:r w:rsidRPr="00553CBA">
        <w:rPr>
          <w:rFonts w:ascii="Arial" w:eastAsia="宋体" w:hAnsi="Arial" w:cs="Arial"/>
          <w:lang w:eastAsia="zh-CN"/>
        </w:rPr>
        <w:lastRenderedPageBreak/>
        <w:t>Incorrect charging</w:t>
      </w:r>
      <w:r>
        <w:rPr>
          <w:rFonts w:ascii="Arial" w:eastAsia="宋体" w:hAnsi="Arial" w:cs="Arial"/>
          <w:lang w:eastAsia="zh-CN"/>
        </w:rPr>
        <w:t xml:space="preserve">: </w:t>
      </w:r>
      <w:r w:rsidRPr="009F3C8E">
        <w:rPr>
          <w:rFonts w:ascii="Arial" w:eastAsia="宋体" w:hAnsi="Arial" w:cs="Arial"/>
          <w:lang w:eastAsia="zh-CN"/>
        </w:rPr>
        <w:t xml:space="preserve">If eNB does not delete the DL data before </w:t>
      </w:r>
      <w:r w:rsidR="00102584">
        <w:rPr>
          <w:rFonts w:ascii="Arial" w:eastAsia="宋体" w:hAnsi="Arial" w:cs="Arial"/>
          <w:lang w:eastAsia="zh-CN"/>
        </w:rPr>
        <w:t>successful</w:t>
      </w:r>
      <w:r w:rsidR="00102584" w:rsidRPr="00510B48">
        <w:rPr>
          <w:rFonts w:ascii="Arial" w:eastAsia="宋体" w:hAnsi="Arial" w:cs="Arial"/>
          <w:lang w:eastAsia="zh-CN"/>
        </w:rPr>
        <w:t xml:space="preserve"> </w:t>
      </w:r>
      <w:r w:rsidR="00102584">
        <w:rPr>
          <w:rFonts w:ascii="Arial" w:hAnsi="Arial" w:cs="Arial"/>
          <w:lang w:val="en-US" w:eastAsia="zh-CN"/>
        </w:rPr>
        <w:t>integrity verification of UL RRC message from the UE</w:t>
      </w:r>
      <w:r w:rsidRPr="009F3C8E">
        <w:rPr>
          <w:rFonts w:ascii="Arial" w:eastAsia="宋体" w:hAnsi="Arial" w:cs="Arial"/>
          <w:lang w:eastAsia="zh-CN"/>
        </w:rPr>
        <w:t>, there is no incorrect charging issue.</w:t>
      </w:r>
    </w:p>
    <w:p w14:paraId="577EA2DE" w14:textId="0B496EF4" w:rsidR="009F3C8E" w:rsidRPr="009F3C8E" w:rsidRDefault="009F3C8E" w:rsidP="009F3C8E">
      <w:pPr>
        <w:pStyle w:val="af"/>
        <w:numPr>
          <w:ilvl w:val="0"/>
          <w:numId w:val="17"/>
        </w:numPr>
        <w:ind w:left="851" w:hanging="425"/>
        <w:jc w:val="both"/>
        <w:rPr>
          <w:rFonts w:ascii="Arial" w:eastAsia="宋体" w:hAnsi="Arial" w:cs="Arial"/>
          <w:lang w:eastAsia="zh-CN"/>
        </w:rPr>
      </w:pPr>
      <w:r w:rsidRPr="009F3C8E">
        <w:rPr>
          <w:rFonts w:ascii="Arial" w:eastAsia="宋体" w:hAnsi="Arial" w:cs="Arial"/>
          <w:lang w:eastAsia="zh-CN"/>
        </w:rPr>
        <w:t>Security context: For UP optimization solution, the AS security context can be always synchronous on the UE and eNB.</w:t>
      </w:r>
    </w:p>
    <w:p w14:paraId="2CD8441A" w14:textId="77777777" w:rsidR="00553CBA" w:rsidRPr="00553CBA" w:rsidRDefault="00553CBA" w:rsidP="00553CBA">
      <w:pPr>
        <w:jc w:val="both"/>
        <w:rPr>
          <w:rFonts w:ascii="Arial" w:hAnsi="Arial" w:cs="Arial"/>
          <w:lang w:val="en-US"/>
        </w:rPr>
      </w:pPr>
    </w:p>
    <w:p w14:paraId="1ED770FE" w14:textId="1BD8AE52" w:rsidR="00553CBA" w:rsidRPr="00553CBA" w:rsidRDefault="00553CBA" w:rsidP="00553CBA">
      <w:pPr>
        <w:pStyle w:val="af"/>
        <w:numPr>
          <w:ilvl w:val="0"/>
          <w:numId w:val="14"/>
        </w:numPr>
        <w:jc w:val="both"/>
        <w:rPr>
          <w:rFonts w:ascii="Arial" w:hAnsi="Arial" w:cs="Arial"/>
          <w:u w:val="single"/>
          <w:lang w:val="en-US"/>
        </w:rPr>
      </w:pPr>
      <w:r w:rsidRPr="00553CBA">
        <w:rPr>
          <w:rFonts w:ascii="Arial" w:hAnsi="Arial" w:cs="Arial"/>
          <w:u w:val="single"/>
          <w:lang w:val="en-US" w:eastAsia="zh-CN"/>
        </w:rPr>
        <w:t xml:space="preserve">Security Procedure for </w:t>
      </w:r>
      <w:r w:rsidRPr="00553CBA">
        <w:rPr>
          <w:rFonts w:ascii="Arial" w:hAnsi="Arial" w:cs="Arial"/>
          <w:u w:val="single"/>
          <w:lang w:val="en-US"/>
        </w:rPr>
        <w:t>MT-EDT for</w:t>
      </w:r>
      <w:r w:rsidRPr="00553CBA">
        <w:rPr>
          <w:rFonts w:ascii="Arial" w:hAnsi="Arial" w:cs="Arial"/>
          <w:u w:val="single"/>
          <w:lang w:val="en-US" w:eastAsia="zh-CN"/>
        </w:rPr>
        <w:t xml:space="preserve"> UP </w:t>
      </w:r>
      <w:r w:rsidRPr="00553CBA">
        <w:rPr>
          <w:rFonts w:ascii="Arial" w:hAnsi="Arial" w:cs="Arial" w:hint="eastAsia"/>
          <w:u w:val="single"/>
          <w:lang w:val="en-US" w:eastAsia="zh-CN"/>
        </w:rPr>
        <w:t xml:space="preserve">CIoT EPS Optimization </w:t>
      </w:r>
      <w:r w:rsidRPr="00553CBA">
        <w:rPr>
          <w:rFonts w:ascii="Arial" w:hAnsi="Arial" w:cs="Arial"/>
          <w:u w:val="single"/>
          <w:lang w:val="en-US"/>
        </w:rPr>
        <w:t>with message 2 solution</w:t>
      </w:r>
    </w:p>
    <w:p w14:paraId="0D8EAB08" w14:textId="77777777" w:rsidR="009F3C8E" w:rsidRPr="002421B8" w:rsidRDefault="009F3C8E" w:rsidP="009F3C8E">
      <w:pPr>
        <w:jc w:val="both"/>
        <w:rPr>
          <w:rFonts w:ascii="Arial" w:hAnsi="Arial" w:cs="Arial"/>
          <w:lang w:val="en-US" w:eastAsia="zh-CN"/>
        </w:rPr>
      </w:pPr>
      <w:r w:rsidRPr="002421B8">
        <w:rPr>
          <w:rFonts w:ascii="Arial" w:hAnsi="Arial" w:cs="Arial" w:hint="eastAsia"/>
          <w:lang w:val="en-US" w:eastAsia="zh-CN"/>
        </w:rPr>
        <w:t xml:space="preserve">In order to address security issues above, SA3 proposes </w:t>
      </w:r>
      <w:r w:rsidRPr="002421B8">
        <w:rPr>
          <w:rFonts w:ascii="Arial" w:hAnsi="Arial" w:cs="Arial"/>
          <w:lang w:val="en-US" w:eastAsia="zh-CN"/>
        </w:rPr>
        <w:t>the</w:t>
      </w:r>
      <w:r w:rsidRPr="002421B8">
        <w:rPr>
          <w:rFonts w:ascii="Arial" w:hAnsi="Arial" w:cs="Arial" w:hint="eastAsia"/>
          <w:lang w:val="en-US" w:eastAsia="zh-CN"/>
        </w:rPr>
        <w:t xml:space="preserve"> </w:t>
      </w:r>
      <w:r w:rsidRPr="002421B8">
        <w:rPr>
          <w:rFonts w:ascii="Arial" w:hAnsi="Arial" w:cs="Arial"/>
          <w:lang w:val="en-US" w:eastAsia="zh-CN"/>
        </w:rPr>
        <w:t>following security procedure:</w:t>
      </w:r>
    </w:p>
    <w:p w14:paraId="354407C8" w14:textId="6082A709" w:rsidR="009F3C8E" w:rsidRPr="002421B8" w:rsidRDefault="009F3C8E" w:rsidP="009F3C8E">
      <w:pPr>
        <w:pStyle w:val="af"/>
        <w:numPr>
          <w:ilvl w:val="0"/>
          <w:numId w:val="18"/>
        </w:numPr>
        <w:ind w:left="851"/>
        <w:jc w:val="both"/>
        <w:rPr>
          <w:rFonts w:ascii="Arial" w:hAnsi="Arial" w:cs="Arial"/>
          <w:lang w:val="en-US" w:eastAsia="zh-CN"/>
        </w:rPr>
      </w:pPr>
      <w:r w:rsidRPr="002421B8">
        <w:rPr>
          <w:rFonts w:ascii="Arial" w:hAnsi="Arial" w:cs="Arial" w:hint="eastAsia"/>
          <w:lang w:val="en-US" w:eastAsia="zh-CN"/>
        </w:rPr>
        <w:t xml:space="preserve">When </w:t>
      </w:r>
      <w:r>
        <w:rPr>
          <w:rFonts w:ascii="Arial" w:hAnsi="Arial" w:cs="Arial"/>
          <w:lang w:val="en-US" w:eastAsia="zh-CN"/>
        </w:rPr>
        <w:t>eNB</w:t>
      </w:r>
      <w:r w:rsidRPr="002421B8">
        <w:rPr>
          <w:rFonts w:ascii="Arial" w:hAnsi="Arial" w:cs="Arial" w:hint="eastAsia"/>
          <w:lang w:val="en-US" w:eastAsia="zh-CN"/>
        </w:rPr>
        <w:t xml:space="preserve"> receives MT-EDT indication from </w:t>
      </w:r>
      <w:r>
        <w:rPr>
          <w:rFonts w:ascii="Arial" w:hAnsi="Arial" w:cs="Arial"/>
          <w:lang w:val="en-US" w:eastAsia="zh-CN"/>
        </w:rPr>
        <w:t>MME</w:t>
      </w:r>
      <w:r w:rsidRPr="002421B8">
        <w:rPr>
          <w:rFonts w:ascii="Arial" w:hAnsi="Arial" w:cs="Arial" w:hint="eastAsia"/>
          <w:lang w:val="en-US" w:eastAsia="zh-CN"/>
        </w:rPr>
        <w:t xml:space="preserve">, the </w:t>
      </w:r>
      <w:r>
        <w:rPr>
          <w:rFonts w:ascii="Arial" w:hAnsi="Arial" w:cs="Arial"/>
          <w:lang w:val="en-US" w:eastAsia="zh-CN"/>
        </w:rPr>
        <w:t>eNB derives AS keys, including KeNB*, Krrc-int, Krrc-enc, Kup-enc, and</w:t>
      </w:r>
      <w:r w:rsidRPr="002421B8">
        <w:rPr>
          <w:rFonts w:ascii="Arial" w:hAnsi="Arial" w:cs="Arial" w:hint="eastAsia"/>
          <w:lang w:val="en-US" w:eastAsia="zh-CN"/>
        </w:rPr>
        <w:t xml:space="preserve"> activates </w:t>
      </w:r>
      <w:r>
        <w:rPr>
          <w:rFonts w:ascii="Arial" w:hAnsi="Arial" w:cs="Arial"/>
          <w:lang w:val="en-US" w:eastAsia="zh-CN"/>
        </w:rPr>
        <w:t>RRC and UP</w:t>
      </w:r>
      <w:r w:rsidRPr="002421B8">
        <w:rPr>
          <w:rFonts w:ascii="Arial" w:hAnsi="Arial" w:cs="Arial"/>
          <w:lang w:val="en-US" w:eastAsia="zh-CN"/>
        </w:rPr>
        <w:t xml:space="preserve"> security</w:t>
      </w:r>
      <w:r w:rsidRPr="002421B8">
        <w:rPr>
          <w:rFonts w:ascii="Arial" w:hAnsi="Arial" w:cs="Arial" w:hint="eastAsia"/>
          <w:lang w:val="en-US" w:eastAsia="zh-CN"/>
        </w:rPr>
        <w:t>.</w:t>
      </w:r>
    </w:p>
    <w:p w14:paraId="0DEB4E23" w14:textId="045A4C2F" w:rsidR="009F3C8E" w:rsidRPr="002421B8" w:rsidRDefault="009F3C8E" w:rsidP="009F3C8E">
      <w:pPr>
        <w:pStyle w:val="af"/>
        <w:numPr>
          <w:ilvl w:val="0"/>
          <w:numId w:val="18"/>
        </w:numPr>
        <w:ind w:left="851"/>
        <w:jc w:val="both"/>
        <w:rPr>
          <w:rFonts w:ascii="Arial" w:hAnsi="Arial" w:cs="Arial"/>
          <w:lang w:val="en-US" w:eastAsia="zh-CN"/>
        </w:rPr>
      </w:pPr>
      <w:r w:rsidRPr="002421B8">
        <w:rPr>
          <w:rFonts w:ascii="Arial" w:hAnsi="Arial" w:cs="Arial"/>
          <w:lang w:val="en-US" w:eastAsia="zh-CN"/>
        </w:rPr>
        <w:t xml:space="preserve">When UE receives paging for MT-EDT, the UE </w:t>
      </w:r>
      <w:r>
        <w:rPr>
          <w:rFonts w:ascii="Arial" w:hAnsi="Arial" w:cs="Arial"/>
          <w:lang w:val="en-US" w:eastAsia="zh-CN"/>
        </w:rPr>
        <w:t>derives AS keys, including KeNB*, Krrc-int, Krrc-enc, Kup-enc,</w:t>
      </w:r>
      <w:r w:rsidRPr="002421B8">
        <w:rPr>
          <w:rFonts w:ascii="Arial" w:hAnsi="Arial" w:cs="Arial"/>
          <w:lang w:val="en-US" w:eastAsia="zh-CN"/>
        </w:rPr>
        <w:t xml:space="preserve"> </w:t>
      </w:r>
      <w:r>
        <w:rPr>
          <w:rFonts w:ascii="Arial" w:hAnsi="Arial" w:cs="Arial"/>
          <w:lang w:val="en-US" w:eastAsia="zh-CN"/>
        </w:rPr>
        <w:t xml:space="preserve">and </w:t>
      </w:r>
      <w:r w:rsidRPr="002421B8">
        <w:rPr>
          <w:rFonts w:ascii="Arial" w:hAnsi="Arial" w:cs="Arial"/>
          <w:lang w:val="en-US" w:eastAsia="zh-CN"/>
        </w:rPr>
        <w:t xml:space="preserve">activates </w:t>
      </w:r>
      <w:r w:rsidR="00CB5868">
        <w:rPr>
          <w:rFonts w:ascii="Arial" w:hAnsi="Arial" w:cs="Arial"/>
          <w:lang w:val="en-US" w:eastAsia="zh-CN"/>
        </w:rPr>
        <w:t>RRC and UP</w:t>
      </w:r>
      <w:r w:rsidR="00CB5868" w:rsidRPr="002421B8">
        <w:rPr>
          <w:rFonts w:ascii="Arial" w:hAnsi="Arial" w:cs="Arial"/>
          <w:lang w:val="en-US" w:eastAsia="zh-CN"/>
        </w:rPr>
        <w:t xml:space="preserve"> security</w:t>
      </w:r>
      <w:r w:rsidRPr="002421B8">
        <w:rPr>
          <w:rFonts w:ascii="Arial" w:hAnsi="Arial" w:cs="Arial"/>
          <w:lang w:val="en-US" w:eastAsia="zh-CN"/>
        </w:rPr>
        <w:t>.</w:t>
      </w:r>
    </w:p>
    <w:p w14:paraId="17215D53" w14:textId="37309377" w:rsidR="009F3C8E" w:rsidRPr="002421B8" w:rsidRDefault="009F3C8E" w:rsidP="009F3C8E">
      <w:pPr>
        <w:pStyle w:val="af"/>
        <w:numPr>
          <w:ilvl w:val="0"/>
          <w:numId w:val="18"/>
        </w:numPr>
        <w:ind w:left="851"/>
        <w:jc w:val="both"/>
        <w:rPr>
          <w:rFonts w:ascii="Arial" w:hAnsi="Arial" w:cs="Arial"/>
          <w:lang w:val="en-US" w:eastAsia="zh-CN"/>
        </w:rPr>
      </w:pPr>
      <w:r w:rsidRPr="002421B8">
        <w:rPr>
          <w:rFonts w:ascii="Arial" w:hAnsi="Arial" w:cs="Arial" w:hint="eastAsia"/>
          <w:lang w:val="en-US" w:eastAsia="zh-CN"/>
        </w:rPr>
        <w:t>DL data is</w:t>
      </w:r>
      <w:r w:rsidRPr="002421B8">
        <w:rPr>
          <w:rFonts w:ascii="Arial" w:hAnsi="Arial" w:cs="Arial"/>
          <w:lang w:val="en-US" w:eastAsia="zh-CN"/>
        </w:rPr>
        <w:t xml:space="preserve"> encapsulated in DL </w:t>
      </w:r>
      <w:r>
        <w:rPr>
          <w:rFonts w:ascii="Arial" w:hAnsi="Arial" w:cs="Arial"/>
          <w:lang w:val="en-US" w:eastAsia="zh-CN"/>
        </w:rPr>
        <w:t>PDCP SDU</w:t>
      </w:r>
      <w:r w:rsidRPr="002421B8">
        <w:rPr>
          <w:rFonts w:ascii="Arial" w:hAnsi="Arial" w:cs="Arial"/>
          <w:lang w:val="en-US" w:eastAsia="zh-CN"/>
        </w:rPr>
        <w:t xml:space="preserve">, </w:t>
      </w:r>
      <w:r w:rsidR="005F389C">
        <w:rPr>
          <w:rFonts w:ascii="Arial" w:hAnsi="Arial" w:cs="Arial"/>
          <w:lang w:val="en-US" w:eastAsia="zh-CN"/>
        </w:rPr>
        <w:t>which</w:t>
      </w:r>
      <w:r w:rsidRPr="002421B8">
        <w:rPr>
          <w:rFonts w:ascii="Arial" w:hAnsi="Arial" w:cs="Arial"/>
          <w:lang w:val="en-US" w:eastAsia="zh-CN"/>
        </w:rPr>
        <w:t xml:space="preserve"> is</w:t>
      </w:r>
      <w:r w:rsidRPr="002421B8">
        <w:rPr>
          <w:rFonts w:ascii="Arial" w:hAnsi="Arial" w:cs="Arial" w:hint="eastAsia"/>
          <w:lang w:val="en-US" w:eastAsia="zh-CN"/>
        </w:rPr>
        <w:t xml:space="preserve"> </w:t>
      </w:r>
      <w:r>
        <w:rPr>
          <w:rFonts w:ascii="Arial" w:hAnsi="Arial" w:cs="Arial"/>
          <w:lang w:val="en-US" w:eastAsia="zh-CN"/>
        </w:rPr>
        <w:t>ciphered</w:t>
      </w:r>
      <w:r w:rsidRPr="002421B8">
        <w:rPr>
          <w:rFonts w:ascii="Arial" w:hAnsi="Arial" w:cs="Arial" w:hint="eastAsia"/>
          <w:lang w:val="en-US" w:eastAsia="zh-CN"/>
        </w:rPr>
        <w:t xml:space="preserve"> with </w:t>
      </w:r>
      <w:r>
        <w:rPr>
          <w:rFonts w:ascii="Arial" w:hAnsi="Arial" w:cs="Arial"/>
          <w:lang w:val="en-US" w:eastAsia="zh-CN"/>
        </w:rPr>
        <w:t xml:space="preserve">Kup-enc, </w:t>
      </w:r>
      <w:r w:rsidR="005F389C">
        <w:rPr>
          <w:rFonts w:ascii="Arial" w:hAnsi="Arial" w:cs="Arial"/>
          <w:lang w:val="en-US" w:eastAsia="zh-CN"/>
        </w:rPr>
        <w:t xml:space="preserve">NCC and new resumeID are </w:t>
      </w:r>
      <w:r w:rsidR="005F389C" w:rsidRPr="002421B8">
        <w:rPr>
          <w:rFonts w:ascii="Arial" w:hAnsi="Arial" w:cs="Arial"/>
          <w:lang w:val="en-US" w:eastAsia="zh-CN"/>
        </w:rPr>
        <w:t>encapsulated in</w:t>
      </w:r>
      <w:r w:rsidR="005F389C">
        <w:rPr>
          <w:rFonts w:ascii="Arial" w:hAnsi="Arial" w:cs="Arial"/>
          <w:lang w:val="en-US" w:eastAsia="zh-CN"/>
        </w:rPr>
        <w:t xml:space="preserve"> RRC message which is ciphered and integrity protected with Krrc-enc and Krrc-int.</w:t>
      </w:r>
    </w:p>
    <w:p w14:paraId="5D002B29" w14:textId="27C0EDD4" w:rsidR="005F389C" w:rsidRDefault="009F3C8E" w:rsidP="005F389C">
      <w:pPr>
        <w:pStyle w:val="af"/>
        <w:numPr>
          <w:ilvl w:val="0"/>
          <w:numId w:val="18"/>
        </w:numPr>
        <w:ind w:left="851"/>
        <w:jc w:val="both"/>
        <w:rPr>
          <w:rFonts w:ascii="Arial" w:hAnsi="Arial" w:cs="Arial"/>
          <w:lang w:val="en-US" w:eastAsia="zh-CN"/>
        </w:rPr>
      </w:pPr>
      <w:r w:rsidRPr="002421B8">
        <w:rPr>
          <w:rFonts w:ascii="Arial" w:hAnsi="Arial" w:cs="Arial"/>
          <w:lang w:val="en-US" w:eastAsia="zh-CN"/>
        </w:rPr>
        <w:t xml:space="preserve">In case that the UE successfully verifies integrity protection of DL </w:t>
      </w:r>
      <w:r w:rsidR="005F389C">
        <w:rPr>
          <w:rFonts w:ascii="Arial" w:hAnsi="Arial" w:cs="Arial"/>
          <w:lang w:val="en-US" w:eastAsia="zh-CN"/>
        </w:rPr>
        <w:t>RRC</w:t>
      </w:r>
      <w:r w:rsidRPr="002421B8">
        <w:rPr>
          <w:rFonts w:ascii="Arial" w:hAnsi="Arial" w:cs="Arial"/>
          <w:lang w:val="en-US" w:eastAsia="zh-CN"/>
        </w:rPr>
        <w:t xml:space="preserve"> message</w:t>
      </w:r>
      <w:r w:rsidR="005F389C">
        <w:rPr>
          <w:rFonts w:ascii="Arial" w:hAnsi="Arial" w:cs="Arial"/>
          <w:lang w:val="en-US" w:eastAsia="zh-CN"/>
        </w:rPr>
        <w:t xml:space="preserve"> and deciphers the DL PDCP SDU</w:t>
      </w:r>
      <w:r w:rsidRPr="002421B8">
        <w:rPr>
          <w:rFonts w:ascii="Arial" w:hAnsi="Arial" w:cs="Arial"/>
          <w:lang w:val="en-US" w:eastAsia="zh-CN"/>
        </w:rPr>
        <w:t xml:space="preserve">, the UE shall reply a ciphered and integrity protected </w:t>
      </w:r>
      <w:r w:rsidR="005F389C">
        <w:rPr>
          <w:rFonts w:ascii="Arial" w:hAnsi="Arial" w:cs="Arial"/>
          <w:lang w:val="en-US" w:eastAsia="zh-CN"/>
        </w:rPr>
        <w:t>RRC</w:t>
      </w:r>
      <w:r w:rsidR="008B4241">
        <w:rPr>
          <w:rFonts w:ascii="Arial" w:hAnsi="Arial" w:cs="Arial"/>
          <w:lang w:val="en-US" w:eastAsia="zh-CN"/>
        </w:rPr>
        <w:t xml:space="preserve"> ACK message.</w:t>
      </w:r>
    </w:p>
    <w:p w14:paraId="7AB89B6F" w14:textId="645E4448" w:rsidR="009A3DBB" w:rsidRPr="005F389C" w:rsidRDefault="009F3C8E" w:rsidP="005F389C">
      <w:pPr>
        <w:pStyle w:val="af"/>
        <w:numPr>
          <w:ilvl w:val="0"/>
          <w:numId w:val="18"/>
        </w:numPr>
        <w:ind w:left="851"/>
        <w:jc w:val="both"/>
        <w:rPr>
          <w:rFonts w:ascii="Arial" w:hAnsi="Arial" w:cs="Arial"/>
          <w:lang w:val="en-US" w:eastAsia="zh-CN"/>
        </w:rPr>
      </w:pPr>
      <w:r w:rsidRPr="005F389C">
        <w:rPr>
          <w:rFonts w:ascii="Arial" w:hAnsi="Arial" w:cs="Arial" w:hint="eastAsia"/>
          <w:lang w:val="en-US" w:eastAsia="zh-CN"/>
        </w:rPr>
        <w:t xml:space="preserve">The </w:t>
      </w:r>
      <w:r w:rsidR="005F389C">
        <w:rPr>
          <w:rFonts w:ascii="Arial" w:hAnsi="Arial" w:cs="Arial"/>
          <w:lang w:val="en-US" w:eastAsia="zh-CN"/>
        </w:rPr>
        <w:t>eNB</w:t>
      </w:r>
      <w:r w:rsidRPr="005F389C">
        <w:rPr>
          <w:rFonts w:ascii="Arial" w:hAnsi="Arial" w:cs="Arial" w:hint="eastAsia"/>
          <w:lang w:val="en-US" w:eastAsia="zh-CN"/>
        </w:rPr>
        <w:t xml:space="preserve"> shall not</w:t>
      </w:r>
      <w:r w:rsidRPr="005F389C">
        <w:rPr>
          <w:rFonts w:ascii="Arial" w:hAnsi="Arial" w:cs="Arial"/>
          <w:lang w:val="en-US" w:eastAsia="zh-CN"/>
        </w:rPr>
        <w:t xml:space="preserve"> delete the DL data before successful integrity verification of </w:t>
      </w:r>
      <w:r w:rsidR="005F389C">
        <w:rPr>
          <w:rFonts w:ascii="Arial" w:hAnsi="Arial" w:cs="Arial"/>
          <w:lang w:val="en-US" w:eastAsia="zh-CN"/>
        </w:rPr>
        <w:t>RRC</w:t>
      </w:r>
      <w:r w:rsidRPr="005F389C">
        <w:rPr>
          <w:rFonts w:ascii="Arial" w:hAnsi="Arial" w:cs="Arial"/>
          <w:lang w:val="en-US" w:eastAsia="zh-CN"/>
        </w:rPr>
        <w:t xml:space="preserve"> ACK message.</w:t>
      </w:r>
    </w:p>
    <w:p w14:paraId="6A5C13A0" w14:textId="77777777" w:rsidR="009F3C8E" w:rsidRDefault="009F3C8E" w:rsidP="009F3C8E">
      <w:pPr>
        <w:spacing w:after="120"/>
        <w:rPr>
          <w:rFonts w:ascii="Arial" w:hAnsi="Arial" w:cs="Arial"/>
          <w:b/>
        </w:rPr>
      </w:pPr>
    </w:p>
    <w:p w14:paraId="616AE643" w14:textId="21CA4633" w:rsidR="00050A9D" w:rsidRDefault="00463675" w:rsidP="008054D0">
      <w:pPr>
        <w:spacing w:after="120"/>
        <w:rPr>
          <w:rFonts w:ascii="Arial" w:hAnsi="Arial" w:cs="Arial"/>
          <w:b/>
        </w:rPr>
      </w:pPr>
      <w:r>
        <w:rPr>
          <w:rFonts w:ascii="Arial" w:hAnsi="Arial" w:cs="Arial"/>
          <w:b/>
        </w:rPr>
        <w:t>2. Actions:</w:t>
      </w:r>
    </w:p>
    <w:p w14:paraId="6832FD39" w14:textId="39E2ED18" w:rsidR="00463675" w:rsidRDefault="00463675">
      <w:pPr>
        <w:spacing w:after="120"/>
        <w:ind w:left="1985" w:hanging="1985"/>
        <w:rPr>
          <w:rFonts w:ascii="Arial" w:hAnsi="Arial" w:cs="Arial"/>
          <w:b/>
        </w:rPr>
      </w:pPr>
      <w:r>
        <w:rPr>
          <w:rFonts w:ascii="Arial" w:hAnsi="Arial" w:cs="Arial"/>
          <w:b/>
        </w:rPr>
        <w:t xml:space="preserve">To </w:t>
      </w:r>
      <w:r w:rsidR="009F3C8E">
        <w:rPr>
          <w:rFonts w:ascii="Arial" w:hAnsi="Arial" w:cs="Arial"/>
          <w:b/>
        </w:rPr>
        <w:t xml:space="preserve">SA2, RAN2, RAN3, </w:t>
      </w:r>
      <w:r w:rsidR="00D84FF2">
        <w:rPr>
          <w:rFonts w:ascii="Arial" w:hAnsi="Arial" w:cs="Arial"/>
          <w:b/>
        </w:rPr>
        <w:t xml:space="preserve">and </w:t>
      </w:r>
      <w:r w:rsidR="009F3C8E">
        <w:rPr>
          <w:rFonts w:ascii="Arial" w:hAnsi="Arial" w:cs="Arial"/>
          <w:b/>
        </w:rPr>
        <w:t>CT1</w:t>
      </w:r>
      <w:r w:rsidR="00AD5BF3">
        <w:rPr>
          <w:rFonts w:ascii="Arial" w:hAnsi="Arial" w:cs="Arial"/>
          <w:b/>
        </w:rPr>
        <w:t xml:space="preserve"> </w:t>
      </w:r>
      <w:r w:rsidR="007C4844">
        <w:rPr>
          <w:rFonts w:ascii="Arial" w:hAnsi="Arial" w:cs="Arial"/>
          <w:b/>
        </w:rPr>
        <w:t>group:</w:t>
      </w:r>
    </w:p>
    <w:p w14:paraId="7DCB2CEA" w14:textId="5D1B2012" w:rsidR="00235590" w:rsidRPr="00C036E3" w:rsidRDefault="00235590" w:rsidP="00207CD0">
      <w:pPr>
        <w:spacing w:after="120"/>
        <w:ind w:left="900" w:hanging="900"/>
        <w:rPr>
          <w:rFonts w:ascii="Arial" w:hAnsi="Arial" w:cs="Arial"/>
        </w:rPr>
      </w:pPr>
      <w:r w:rsidRPr="00C036E3">
        <w:rPr>
          <w:rFonts w:ascii="Arial" w:hAnsi="Arial" w:cs="Arial"/>
          <w:b/>
        </w:rPr>
        <w:t>ACTION</w:t>
      </w:r>
      <w:r w:rsidRPr="00C036E3">
        <w:rPr>
          <w:rFonts w:ascii="Arial" w:hAnsi="Arial" w:cs="Arial"/>
        </w:rPr>
        <w:t xml:space="preserve">: </w:t>
      </w:r>
      <w:r w:rsidR="007C4844" w:rsidRPr="007C4844">
        <w:rPr>
          <w:rFonts w:ascii="Arial" w:hAnsi="Arial" w:cs="Arial"/>
        </w:rPr>
        <w:t>SA</w:t>
      </w:r>
      <w:r w:rsidR="007C4844">
        <w:rPr>
          <w:rFonts w:ascii="Arial" w:hAnsi="Arial" w:cs="Arial"/>
        </w:rPr>
        <w:t>3</w:t>
      </w:r>
      <w:r w:rsidR="007C4844" w:rsidRPr="007C4844">
        <w:rPr>
          <w:rFonts w:ascii="Arial" w:hAnsi="Arial" w:cs="Arial"/>
        </w:rPr>
        <w:t xml:space="preserve"> kindly ask </w:t>
      </w:r>
      <w:r w:rsidR="009F3C8E">
        <w:rPr>
          <w:rFonts w:ascii="Arial" w:hAnsi="Arial" w:cs="Arial"/>
          <w:bCs/>
        </w:rPr>
        <w:t xml:space="preserve">SA2, </w:t>
      </w:r>
      <w:r w:rsidR="009F3C8E">
        <w:rPr>
          <w:rFonts w:ascii="Arial" w:hAnsi="Arial" w:cs="Arial"/>
          <w:bCs/>
          <w:lang w:val="en-US"/>
        </w:rPr>
        <w:t xml:space="preserve">RAN2, RAN3, </w:t>
      </w:r>
      <w:r w:rsidR="00D84FF2">
        <w:rPr>
          <w:rFonts w:ascii="Arial" w:hAnsi="Arial" w:cs="Arial"/>
          <w:bCs/>
          <w:lang w:val="en-US"/>
        </w:rPr>
        <w:t>and CT1</w:t>
      </w:r>
      <w:r w:rsidR="007C4844" w:rsidRPr="007C4844">
        <w:rPr>
          <w:rFonts w:ascii="Arial" w:hAnsi="Arial" w:cs="Arial"/>
        </w:rPr>
        <w:t xml:space="preserve"> to take the above information into account.</w:t>
      </w:r>
    </w:p>
    <w:p w14:paraId="3A32645D" w14:textId="77777777" w:rsidR="00C036E3" w:rsidRPr="007C4844" w:rsidRDefault="00C036E3">
      <w:pPr>
        <w:spacing w:after="120"/>
        <w:rPr>
          <w:rFonts w:ascii="Arial" w:hAnsi="Arial" w:cs="Arial"/>
          <w:b/>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1A605BF3" w14:textId="1CCB881D" w:rsidR="00553CBA" w:rsidRDefault="00553CBA" w:rsidP="00553CBA">
      <w:pPr>
        <w:spacing w:after="120"/>
        <w:ind w:left="2268" w:hanging="2268"/>
        <w:rPr>
          <w:rFonts w:ascii="Arial" w:hAnsi="Arial" w:cs="Arial"/>
          <w:bCs/>
        </w:rPr>
      </w:pPr>
      <w:r w:rsidRPr="000B7210">
        <w:rPr>
          <w:rFonts w:ascii="Arial" w:hAnsi="Arial" w:cs="Arial"/>
          <w:bCs/>
        </w:rPr>
        <w:t>SA3#96AdHoc</w:t>
      </w:r>
      <w:r w:rsidRPr="000B7210">
        <w:rPr>
          <w:rFonts w:ascii="Arial" w:hAnsi="Arial" w:cs="Arial"/>
          <w:bCs/>
        </w:rPr>
        <w:tab/>
      </w:r>
      <w:r>
        <w:rPr>
          <w:rFonts w:ascii="Arial" w:hAnsi="Arial" w:cs="Arial"/>
          <w:bCs/>
        </w:rPr>
        <w:tab/>
      </w:r>
      <w:r>
        <w:rPr>
          <w:rFonts w:ascii="Arial" w:hAnsi="Arial" w:cs="Arial"/>
          <w:bCs/>
        </w:rPr>
        <w:tab/>
      </w:r>
      <w:r w:rsidRPr="000B7210">
        <w:rPr>
          <w:rFonts w:ascii="Arial" w:hAnsi="Arial" w:cs="Arial"/>
          <w:bCs/>
        </w:rPr>
        <w:t>14-18 October 2019</w:t>
      </w:r>
      <w:r w:rsidRPr="000B7210">
        <w:rPr>
          <w:rFonts w:ascii="Arial" w:hAnsi="Arial" w:cs="Arial"/>
          <w:bCs/>
        </w:rPr>
        <w:tab/>
      </w:r>
      <w:r w:rsidRPr="000B7210">
        <w:rPr>
          <w:rFonts w:ascii="Arial" w:hAnsi="Arial" w:cs="Arial"/>
          <w:bCs/>
        </w:rPr>
        <w:tab/>
      </w:r>
      <w:r w:rsidRPr="000B7210">
        <w:rPr>
          <w:rFonts w:ascii="Arial" w:hAnsi="Arial" w:cs="Arial"/>
          <w:bCs/>
        </w:rPr>
        <w:tab/>
      </w:r>
      <w:r>
        <w:rPr>
          <w:rFonts w:ascii="Arial" w:hAnsi="Arial" w:cs="Arial"/>
          <w:bCs/>
        </w:rPr>
        <w:tab/>
      </w:r>
      <w:r>
        <w:rPr>
          <w:rFonts w:ascii="Arial" w:hAnsi="Arial" w:cs="Arial"/>
          <w:bCs/>
        </w:rPr>
        <w:tab/>
      </w:r>
      <w:r w:rsidRPr="000B7210">
        <w:rPr>
          <w:rFonts w:ascii="Arial" w:hAnsi="Arial" w:cs="Arial"/>
          <w:bCs/>
        </w:rPr>
        <w:t>China (</w:t>
      </w:r>
      <w:r>
        <w:rPr>
          <w:rFonts w:ascii="Arial" w:hAnsi="Arial" w:cs="Arial"/>
          <w:bCs/>
        </w:rPr>
        <w:t>TBD</w:t>
      </w:r>
      <w:r w:rsidRPr="000B7210">
        <w:rPr>
          <w:rFonts w:ascii="Arial" w:hAnsi="Arial" w:cs="Arial"/>
          <w:bCs/>
        </w:rPr>
        <w:t>)</w:t>
      </w:r>
    </w:p>
    <w:p w14:paraId="6468A6D2" w14:textId="103BC96B" w:rsidR="00C85ABC" w:rsidRPr="00AD5BF3" w:rsidRDefault="00553CBA" w:rsidP="00553CBA">
      <w:pPr>
        <w:tabs>
          <w:tab w:val="left" w:pos="3640"/>
          <w:tab w:val="left" w:pos="5425"/>
        </w:tabs>
        <w:ind w:right="-144"/>
        <w:rPr>
          <w:rFonts w:ascii="Arial" w:hAnsi="Arial" w:cs="Arial"/>
          <w:bCs/>
          <w:lang w:val="en-US" w:eastAsia="zh-CN"/>
        </w:rPr>
      </w:pPr>
      <w:r>
        <w:rPr>
          <w:rFonts w:ascii="Arial" w:hAnsi="Arial" w:cs="Arial"/>
          <w:bCs/>
        </w:rPr>
        <w:t>SA3#97</w:t>
      </w:r>
      <w:r>
        <w:rPr>
          <w:rFonts w:ascii="Arial" w:hAnsi="Arial" w:cs="Arial"/>
          <w:bCs/>
        </w:rPr>
        <w:tab/>
        <w:t>18-22 November 2019</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Reno, US</w:t>
      </w:r>
    </w:p>
    <w:sectPr w:rsidR="00C85ABC" w:rsidRPr="00AD5BF3" w:rsidSect="00923D6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DBA861" w16cid:durableId="1F9555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73E34" w14:textId="77777777" w:rsidR="0055600C" w:rsidRDefault="0055600C">
      <w:r>
        <w:separator/>
      </w:r>
    </w:p>
  </w:endnote>
  <w:endnote w:type="continuationSeparator" w:id="0">
    <w:p w14:paraId="07016F7B" w14:textId="77777777" w:rsidR="0055600C" w:rsidRDefault="0055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80E3C" w14:textId="77777777" w:rsidR="0055600C" w:rsidRDefault="0055600C">
      <w:r>
        <w:separator/>
      </w:r>
    </w:p>
  </w:footnote>
  <w:footnote w:type="continuationSeparator" w:id="0">
    <w:p w14:paraId="2A06FC9E" w14:textId="77777777" w:rsidR="0055600C" w:rsidRDefault="005560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F4210"/>
    <w:multiLevelType w:val="hybridMultilevel"/>
    <w:tmpl w:val="420290C2"/>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D776021"/>
    <w:multiLevelType w:val="hybridMultilevel"/>
    <w:tmpl w:val="1BC482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006B3C"/>
    <w:multiLevelType w:val="hybridMultilevel"/>
    <w:tmpl w:val="572830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BD68E0"/>
    <w:multiLevelType w:val="hybridMultilevel"/>
    <w:tmpl w:val="5442F2B8"/>
    <w:lvl w:ilvl="0" w:tplc="15ACB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22128D4"/>
    <w:multiLevelType w:val="hybridMultilevel"/>
    <w:tmpl w:val="138EB602"/>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7"/>
  </w:num>
  <w:num w:numId="4">
    <w:abstractNumId w:val="4"/>
  </w:num>
  <w:num w:numId="5">
    <w:abstractNumId w:val="0"/>
  </w:num>
  <w:num w:numId="6">
    <w:abstractNumId w:val="8"/>
  </w:num>
  <w:num w:numId="7">
    <w:abstractNumId w:val="2"/>
  </w:num>
  <w:num w:numId="8">
    <w:abstractNumId w:val="5"/>
  </w:num>
  <w:num w:numId="9">
    <w:abstractNumId w:val="3"/>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7"/>
  </w:num>
  <w:num w:numId="14">
    <w:abstractNumId w:val="13"/>
  </w:num>
  <w:num w:numId="15">
    <w:abstractNumId w:val="12"/>
  </w:num>
  <w:num w:numId="16">
    <w:abstractNumId w:val="11"/>
  </w:num>
  <w:num w:numId="17">
    <w:abstractNumId w:val="1"/>
  </w:num>
  <w:num w:numId="1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43D8"/>
    <w:rsid w:val="00017F57"/>
    <w:rsid w:val="0002253F"/>
    <w:rsid w:val="0002295C"/>
    <w:rsid w:val="00050A9D"/>
    <w:rsid w:val="000533E0"/>
    <w:rsid w:val="00054F11"/>
    <w:rsid w:val="00057F23"/>
    <w:rsid w:val="00066950"/>
    <w:rsid w:val="000803A7"/>
    <w:rsid w:val="00082C1F"/>
    <w:rsid w:val="00082FE0"/>
    <w:rsid w:val="00093935"/>
    <w:rsid w:val="00097FD5"/>
    <w:rsid w:val="000A000F"/>
    <w:rsid w:val="000A2795"/>
    <w:rsid w:val="000D3A85"/>
    <w:rsid w:val="000D41CE"/>
    <w:rsid w:val="00102584"/>
    <w:rsid w:val="001033B7"/>
    <w:rsid w:val="0010677A"/>
    <w:rsid w:val="001068E3"/>
    <w:rsid w:val="00111144"/>
    <w:rsid w:val="00115978"/>
    <w:rsid w:val="00121AE2"/>
    <w:rsid w:val="0012286D"/>
    <w:rsid w:val="00131239"/>
    <w:rsid w:val="0013504F"/>
    <w:rsid w:val="0014246A"/>
    <w:rsid w:val="00145014"/>
    <w:rsid w:val="00161E16"/>
    <w:rsid w:val="001713B7"/>
    <w:rsid w:val="00171500"/>
    <w:rsid w:val="00172519"/>
    <w:rsid w:val="00175A83"/>
    <w:rsid w:val="00181C9A"/>
    <w:rsid w:val="0018617D"/>
    <w:rsid w:val="001865E0"/>
    <w:rsid w:val="00195EAD"/>
    <w:rsid w:val="001A1C4E"/>
    <w:rsid w:val="001C22F4"/>
    <w:rsid w:val="001C4A09"/>
    <w:rsid w:val="001D1430"/>
    <w:rsid w:val="001F37F6"/>
    <w:rsid w:val="001F49B4"/>
    <w:rsid w:val="00203910"/>
    <w:rsid w:val="00207C23"/>
    <w:rsid w:val="00207CD0"/>
    <w:rsid w:val="00214133"/>
    <w:rsid w:val="00220AC3"/>
    <w:rsid w:val="002319CE"/>
    <w:rsid w:val="0023321E"/>
    <w:rsid w:val="00235590"/>
    <w:rsid w:val="002421B8"/>
    <w:rsid w:val="002519AE"/>
    <w:rsid w:val="00270CC0"/>
    <w:rsid w:val="00276AA3"/>
    <w:rsid w:val="00287F60"/>
    <w:rsid w:val="00290C57"/>
    <w:rsid w:val="00292B20"/>
    <w:rsid w:val="00294504"/>
    <w:rsid w:val="002A592A"/>
    <w:rsid w:val="002A5FA1"/>
    <w:rsid w:val="002B298E"/>
    <w:rsid w:val="002B3FF6"/>
    <w:rsid w:val="002C2329"/>
    <w:rsid w:val="002E23AB"/>
    <w:rsid w:val="002F204B"/>
    <w:rsid w:val="002F7F97"/>
    <w:rsid w:val="00303F91"/>
    <w:rsid w:val="003067BA"/>
    <w:rsid w:val="00315197"/>
    <w:rsid w:val="00317A78"/>
    <w:rsid w:val="003300B5"/>
    <w:rsid w:val="00331E1F"/>
    <w:rsid w:val="003362E0"/>
    <w:rsid w:val="00344FF3"/>
    <w:rsid w:val="003500E8"/>
    <w:rsid w:val="00356792"/>
    <w:rsid w:val="003843B8"/>
    <w:rsid w:val="003915C9"/>
    <w:rsid w:val="00393CFE"/>
    <w:rsid w:val="00394AC0"/>
    <w:rsid w:val="003A055E"/>
    <w:rsid w:val="003A0DFB"/>
    <w:rsid w:val="003A6D3E"/>
    <w:rsid w:val="003A7A64"/>
    <w:rsid w:val="003B1DE7"/>
    <w:rsid w:val="003B38BD"/>
    <w:rsid w:val="003B44E3"/>
    <w:rsid w:val="003B52CF"/>
    <w:rsid w:val="003B73FF"/>
    <w:rsid w:val="003C634C"/>
    <w:rsid w:val="003E0072"/>
    <w:rsid w:val="003E132E"/>
    <w:rsid w:val="00414B7C"/>
    <w:rsid w:val="004526E1"/>
    <w:rsid w:val="00463675"/>
    <w:rsid w:val="004677E7"/>
    <w:rsid w:val="00471D6C"/>
    <w:rsid w:val="00474C5F"/>
    <w:rsid w:val="0048288B"/>
    <w:rsid w:val="0048653D"/>
    <w:rsid w:val="004865CB"/>
    <w:rsid w:val="00486860"/>
    <w:rsid w:val="004943E5"/>
    <w:rsid w:val="004A349F"/>
    <w:rsid w:val="004A5589"/>
    <w:rsid w:val="004B6222"/>
    <w:rsid w:val="004D3194"/>
    <w:rsid w:val="004E028E"/>
    <w:rsid w:val="004F39DE"/>
    <w:rsid w:val="004F508D"/>
    <w:rsid w:val="0050377E"/>
    <w:rsid w:val="00510B48"/>
    <w:rsid w:val="00512F48"/>
    <w:rsid w:val="00513EDE"/>
    <w:rsid w:val="005328F1"/>
    <w:rsid w:val="00552B67"/>
    <w:rsid w:val="00553CBA"/>
    <w:rsid w:val="0055600C"/>
    <w:rsid w:val="005613B8"/>
    <w:rsid w:val="005642B2"/>
    <w:rsid w:val="00566C51"/>
    <w:rsid w:val="00590403"/>
    <w:rsid w:val="00591AE5"/>
    <w:rsid w:val="005B2A0E"/>
    <w:rsid w:val="005B4AC5"/>
    <w:rsid w:val="005C0061"/>
    <w:rsid w:val="005C142B"/>
    <w:rsid w:val="005E2E47"/>
    <w:rsid w:val="005F389C"/>
    <w:rsid w:val="0060320C"/>
    <w:rsid w:val="006209AE"/>
    <w:rsid w:val="00631398"/>
    <w:rsid w:val="0064628E"/>
    <w:rsid w:val="006541A5"/>
    <w:rsid w:val="00665CAF"/>
    <w:rsid w:val="00667146"/>
    <w:rsid w:val="00675C3C"/>
    <w:rsid w:val="006A3525"/>
    <w:rsid w:val="006A3783"/>
    <w:rsid w:val="006A56A8"/>
    <w:rsid w:val="006B5935"/>
    <w:rsid w:val="006C3A8C"/>
    <w:rsid w:val="006C3CD8"/>
    <w:rsid w:val="006C4C3F"/>
    <w:rsid w:val="006C6083"/>
    <w:rsid w:val="006E113E"/>
    <w:rsid w:val="00710B72"/>
    <w:rsid w:val="00711D25"/>
    <w:rsid w:val="00714AB2"/>
    <w:rsid w:val="00715AEF"/>
    <w:rsid w:val="00751BD5"/>
    <w:rsid w:val="007819E6"/>
    <w:rsid w:val="00783261"/>
    <w:rsid w:val="00792F21"/>
    <w:rsid w:val="00794AA4"/>
    <w:rsid w:val="007A4C95"/>
    <w:rsid w:val="007A5C89"/>
    <w:rsid w:val="007B2D57"/>
    <w:rsid w:val="007C1A34"/>
    <w:rsid w:val="007C4448"/>
    <w:rsid w:val="007C4844"/>
    <w:rsid w:val="007C5408"/>
    <w:rsid w:val="007C57C5"/>
    <w:rsid w:val="007C5EC4"/>
    <w:rsid w:val="007D056B"/>
    <w:rsid w:val="007E15CA"/>
    <w:rsid w:val="007F0FD6"/>
    <w:rsid w:val="00802116"/>
    <w:rsid w:val="008054D0"/>
    <w:rsid w:val="00816051"/>
    <w:rsid w:val="008177D6"/>
    <w:rsid w:val="00821691"/>
    <w:rsid w:val="00823012"/>
    <w:rsid w:val="00833102"/>
    <w:rsid w:val="00841FED"/>
    <w:rsid w:val="00842EC8"/>
    <w:rsid w:val="0085277A"/>
    <w:rsid w:val="00853088"/>
    <w:rsid w:val="00867865"/>
    <w:rsid w:val="008706B4"/>
    <w:rsid w:val="00885362"/>
    <w:rsid w:val="008A4204"/>
    <w:rsid w:val="008A6416"/>
    <w:rsid w:val="008A7027"/>
    <w:rsid w:val="008B4241"/>
    <w:rsid w:val="008B6830"/>
    <w:rsid w:val="008C4C12"/>
    <w:rsid w:val="008C5F09"/>
    <w:rsid w:val="008C7DB3"/>
    <w:rsid w:val="008D34EC"/>
    <w:rsid w:val="008E543A"/>
    <w:rsid w:val="008F3B92"/>
    <w:rsid w:val="00900C37"/>
    <w:rsid w:val="00907E9E"/>
    <w:rsid w:val="009123C0"/>
    <w:rsid w:val="00916658"/>
    <w:rsid w:val="00923D61"/>
    <w:rsid w:val="00923E7C"/>
    <w:rsid w:val="009253BC"/>
    <w:rsid w:val="00925C00"/>
    <w:rsid w:val="00955A5C"/>
    <w:rsid w:val="009617A2"/>
    <w:rsid w:val="00971D17"/>
    <w:rsid w:val="00983363"/>
    <w:rsid w:val="00983AD8"/>
    <w:rsid w:val="00991102"/>
    <w:rsid w:val="00994EB0"/>
    <w:rsid w:val="00996FE6"/>
    <w:rsid w:val="009A0FAB"/>
    <w:rsid w:val="009A3DBB"/>
    <w:rsid w:val="009A7080"/>
    <w:rsid w:val="009B26AE"/>
    <w:rsid w:val="009B5552"/>
    <w:rsid w:val="009F0248"/>
    <w:rsid w:val="009F3C8E"/>
    <w:rsid w:val="00A00C07"/>
    <w:rsid w:val="00A044DB"/>
    <w:rsid w:val="00A05BB7"/>
    <w:rsid w:val="00A122AB"/>
    <w:rsid w:val="00A21B03"/>
    <w:rsid w:val="00A248E5"/>
    <w:rsid w:val="00A30B78"/>
    <w:rsid w:val="00A40EC7"/>
    <w:rsid w:val="00A509D7"/>
    <w:rsid w:val="00A636AD"/>
    <w:rsid w:val="00A81FF6"/>
    <w:rsid w:val="00A87410"/>
    <w:rsid w:val="00A945CF"/>
    <w:rsid w:val="00A97BA3"/>
    <w:rsid w:val="00AA51FC"/>
    <w:rsid w:val="00AB4F08"/>
    <w:rsid w:val="00AC45E3"/>
    <w:rsid w:val="00AD5BF3"/>
    <w:rsid w:val="00AF4544"/>
    <w:rsid w:val="00AF5EA1"/>
    <w:rsid w:val="00AF5FE3"/>
    <w:rsid w:val="00B10B82"/>
    <w:rsid w:val="00B125C0"/>
    <w:rsid w:val="00B1584D"/>
    <w:rsid w:val="00B20894"/>
    <w:rsid w:val="00B220AC"/>
    <w:rsid w:val="00B224C1"/>
    <w:rsid w:val="00B237C7"/>
    <w:rsid w:val="00B35834"/>
    <w:rsid w:val="00B40A32"/>
    <w:rsid w:val="00B463C1"/>
    <w:rsid w:val="00B46748"/>
    <w:rsid w:val="00B47BCC"/>
    <w:rsid w:val="00B510D2"/>
    <w:rsid w:val="00B51F43"/>
    <w:rsid w:val="00B65AE3"/>
    <w:rsid w:val="00B67B9F"/>
    <w:rsid w:val="00B757EC"/>
    <w:rsid w:val="00B95B3B"/>
    <w:rsid w:val="00B96459"/>
    <w:rsid w:val="00BC2AB3"/>
    <w:rsid w:val="00BC60D6"/>
    <w:rsid w:val="00BD667B"/>
    <w:rsid w:val="00BD7471"/>
    <w:rsid w:val="00BE3054"/>
    <w:rsid w:val="00BF1B3F"/>
    <w:rsid w:val="00BF1B4E"/>
    <w:rsid w:val="00BF2D05"/>
    <w:rsid w:val="00BF3196"/>
    <w:rsid w:val="00BF51A8"/>
    <w:rsid w:val="00BF671C"/>
    <w:rsid w:val="00BF6A72"/>
    <w:rsid w:val="00BF6F05"/>
    <w:rsid w:val="00C036E3"/>
    <w:rsid w:val="00C24739"/>
    <w:rsid w:val="00C24834"/>
    <w:rsid w:val="00C42095"/>
    <w:rsid w:val="00C47462"/>
    <w:rsid w:val="00C50717"/>
    <w:rsid w:val="00C51D8E"/>
    <w:rsid w:val="00C53939"/>
    <w:rsid w:val="00C555B7"/>
    <w:rsid w:val="00C67CA8"/>
    <w:rsid w:val="00C7395D"/>
    <w:rsid w:val="00C85ABC"/>
    <w:rsid w:val="00C960F2"/>
    <w:rsid w:val="00CA7044"/>
    <w:rsid w:val="00CB0308"/>
    <w:rsid w:val="00CB45DA"/>
    <w:rsid w:val="00CB5868"/>
    <w:rsid w:val="00CB6F30"/>
    <w:rsid w:val="00CC196C"/>
    <w:rsid w:val="00CD2164"/>
    <w:rsid w:val="00CD6544"/>
    <w:rsid w:val="00D03695"/>
    <w:rsid w:val="00D205DD"/>
    <w:rsid w:val="00D23AB9"/>
    <w:rsid w:val="00D33423"/>
    <w:rsid w:val="00D412B5"/>
    <w:rsid w:val="00D46905"/>
    <w:rsid w:val="00D511D8"/>
    <w:rsid w:val="00D579F0"/>
    <w:rsid w:val="00D647D7"/>
    <w:rsid w:val="00D650E3"/>
    <w:rsid w:val="00D75811"/>
    <w:rsid w:val="00D804AA"/>
    <w:rsid w:val="00D84FF2"/>
    <w:rsid w:val="00D901E0"/>
    <w:rsid w:val="00D92DBE"/>
    <w:rsid w:val="00D97BE2"/>
    <w:rsid w:val="00DB03E7"/>
    <w:rsid w:val="00DB067F"/>
    <w:rsid w:val="00DD150C"/>
    <w:rsid w:val="00DD506B"/>
    <w:rsid w:val="00DE0F4F"/>
    <w:rsid w:val="00DE2FC3"/>
    <w:rsid w:val="00DE4666"/>
    <w:rsid w:val="00DE6367"/>
    <w:rsid w:val="00DE7D51"/>
    <w:rsid w:val="00DF1CA7"/>
    <w:rsid w:val="00DF5650"/>
    <w:rsid w:val="00E00A0B"/>
    <w:rsid w:val="00E122BE"/>
    <w:rsid w:val="00E133C2"/>
    <w:rsid w:val="00E26E4E"/>
    <w:rsid w:val="00E34769"/>
    <w:rsid w:val="00E54CF6"/>
    <w:rsid w:val="00E56BC1"/>
    <w:rsid w:val="00E60A94"/>
    <w:rsid w:val="00E66BC9"/>
    <w:rsid w:val="00E810E7"/>
    <w:rsid w:val="00E82CDC"/>
    <w:rsid w:val="00E83906"/>
    <w:rsid w:val="00E87807"/>
    <w:rsid w:val="00EA1912"/>
    <w:rsid w:val="00EA3DFE"/>
    <w:rsid w:val="00EC09D3"/>
    <w:rsid w:val="00EC221A"/>
    <w:rsid w:val="00EC2F0A"/>
    <w:rsid w:val="00EC5F1F"/>
    <w:rsid w:val="00EF0874"/>
    <w:rsid w:val="00EF72CA"/>
    <w:rsid w:val="00F07FC5"/>
    <w:rsid w:val="00F1255E"/>
    <w:rsid w:val="00F13F09"/>
    <w:rsid w:val="00F16CCA"/>
    <w:rsid w:val="00F20569"/>
    <w:rsid w:val="00F3271E"/>
    <w:rsid w:val="00F37F9B"/>
    <w:rsid w:val="00F43F65"/>
    <w:rsid w:val="00F50EC1"/>
    <w:rsid w:val="00F52C1C"/>
    <w:rsid w:val="00F531E6"/>
    <w:rsid w:val="00F57C4A"/>
    <w:rsid w:val="00F83F73"/>
    <w:rsid w:val="00F90535"/>
    <w:rsid w:val="00FA237E"/>
    <w:rsid w:val="00FB5568"/>
    <w:rsid w:val="00FB5620"/>
    <w:rsid w:val="00FC02B6"/>
    <w:rsid w:val="00FC3FB3"/>
    <w:rsid w:val="00FC6A11"/>
    <w:rsid w:val="00FD7B41"/>
    <w:rsid w:val="00FE0E6C"/>
    <w:rsid w:val="00FE7C62"/>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D61"/>
    <w:rPr>
      <w:lang w:val="en-GB" w:bidi="ar-SA"/>
    </w:rPr>
  </w:style>
  <w:style w:type="paragraph" w:styleId="1">
    <w:name w:val="heading 1"/>
    <w:aliases w:val="H1,h1"/>
    <w:basedOn w:val="a"/>
    <w:next w:val="a"/>
    <w:qFormat/>
    <w:rsid w:val="00923D61"/>
    <w:pPr>
      <w:keepNext/>
      <w:spacing w:after="240"/>
      <w:ind w:left="1985" w:right="284" w:hanging="1985"/>
      <w:outlineLvl w:val="0"/>
    </w:pPr>
    <w:rPr>
      <w:rFonts w:ascii="Arial" w:hAnsi="Arial"/>
      <w:b/>
      <w:sz w:val="24"/>
    </w:rPr>
  </w:style>
  <w:style w:type="paragraph" w:styleId="2">
    <w:name w:val="heading 2"/>
    <w:aliases w:val="H2,h2"/>
    <w:basedOn w:val="a"/>
    <w:next w:val="a"/>
    <w:qFormat/>
    <w:rsid w:val="00923D61"/>
    <w:pPr>
      <w:keepNext/>
      <w:ind w:right="284"/>
      <w:outlineLvl w:val="1"/>
    </w:pPr>
    <w:rPr>
      <w:rFonts w:ascii="Arial" w:hAnsi="Arial"/>
      <w:b/>
      <w:sz w:val="24"/>
    </w:rPr>
  </w:style>
  <w:style w:type="paragraph" w:styleId="3">
    <w:name w:val="heading 3"/>
    <w:aliases w:val="H3,h3"/>
    <w:basedOn w:val="a"/>
    <w:next w:val="a"/>
    <w:qFormat/>
    <w:rsid w:val="00923D61"/>
    <w:pPr>
      <w:keepNext/>
      <w:outlineLvl w:val="2"/>
    </w:pPr>
    <w:rPr>
      <w:sz w:val="24"/>
    </w:rPr>
  </w:style>
  <w:style w:type="paragraph" w:styleId="4">
    <w:name w:val="heading 4"/>
    <w:aliases w:val="h4"/>
    <w:basedOn w:val="a"/>
    <w:next w:val="a"/>
    <w:qFormat/>
    <w:rsid w:val="00923D61"/>
    <w:pPr>
      <w:keepNext/>
      <w:tabs>
        <w:tab w:val="left" w:pos="2694"/>
      </w:tabs>
      <w:ind w:left="708"/>
      <w:outlineLvl w:val="3"/>
    </w:pPr>
    <w:rPr>
      <w:rFonts w:ascii="Arial" w:hAnsi="Arial"/>
      <w:b/>
    </w:rPr>
  </w:style>
  <w:style w:type="paragraph" w:styleId="5">
    <w:name w:val="heading 5"/>
    <w:aliases w:val="h5"/>
    <w:basedOn w:val="a"/>
    <w:next w:val="a"/>
    <w:qFormat/>
    <w:rsid w:val="00923D61"/>
    <w:pPr>
      <w:keepNext/>
      <w:jc w:val="center"/>
      <w:outlineLvl w:val="4"/>
    </w:pPr>
    <w:rPr>
      <w:rFonts w:ascii="Arial" w:hAnsi="Arial"/>
      <w:b/>
      <w:sz w:val="24"/>
    </w:rPr>
  </w:style>
  <w:style w:type="paragraph" w:styleId="6">
    <w:name w:val="heading 6"/>
    <w:aliases w:val="h6"/>
    <w:basedOn w:val="a"/>
    <w:next w:val="a"/>
    <w:qFormat/>
    <w:rsid w:val="00923D61"/>
    <w:pPr>
      <w:keepNext/>
      <w:outlineLvl w:val="5"/>
    </w:pPr>
    <w:rPr>
      <w:rFonts w:ascii="Arial" w:hAnsi="Arial"/>
      <w:b/>
      <w:color w:val="C0C0C0"/>
      <w:sz w:val="24"/>
    </w:rPr>
  </w:style>
  <w:style w:type="paragraph" w:styleId="7">
    <w:name w:val="heading 7"/>
    <w:basedOn w:val="a"/>
    <w:next w:val="a"/>
    <w:qFormat/>
    <w:rsid w:val="00923D61"/>
    <w:pPr>
      <w:keepNext/>
      <w:tabs>
        <w:tab w:val="left" w:pos="2694"/>
      </w:tabs>
      <w:ind w:left="708"/>
      <w:outlineLvl w:val="6"/>
    </w:pPr>
    <w:rPr>
      <w:rFonts w:ascii="Arial" w:hAnsi="Arial"/>
      <w:b/>
      <w:color w:val="0000FF"/>
    </w:rPr>
  </w:style>
  <w:style w:type="paragraph" w:styleId="8">
    <w:name w:val="heading 8"/>
    <w:basedOn w:val="a"/>
    <w:next w:val="a"/>
    <w:qFormat/>
    <w:rsid w:val="00923D61"/>
    <w:pPr>
      <w:keepNext/>
      <w:spacing w:after="120"/>
      <w:ind w:left="1985" w:hanging="1985"/>
      <w:outlineLvl w:val="7"/>
    </w:pPr>
    <w:rPr>
      <w:rFonts w:ascii="Arial" w:hAnsi="Arial"/>
      <w:b/>
      <w:sz w:val="22"/>
    </w:rPr>
  </w:style>
  <w:style w:type="paragraph" w:styleId="9">
    <w:name w:val="heading 9"/>
    <w:basedOn w:val="a"/>
    <w:next w:val="a"/>
    <w:qFormat/>
    <w:rsid w:val="00923D61"/>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923D61"/>
    <w:pPr>
      <w:tabs>
        <w:tab w:val="center" w:pos="4153"/>
        <w:tab w:val="right" w:pos="8306"/>
      </w:tabs>
    </w:pPr>
  </w:style>
  <w:style w:type="paragraph" w:styleId="a4">
    <w:name w:val="footer"/>
    <w:basedOn w:val="a"/>
    <w:semiHidden/>
    <w:rsid w:val="00923D61"/>
    <w:pPr>
      <w:tabs>
        <w:tab w:val="center" w:pos="4153"/>
        <w:tab w:val="right" w:pos="8306"/>
      </w:tabs>
    </w:pPr>
  </w:style>
  <w:style w:type="paragraph" w:styleId="a5">
    <w:name w:val="annotation text"/>
    <w:basedOn w:val="a"/>
    <w:link w:val="Char"/>
    <w:semiHidden/>
    <w:rsid w:val="00923D61"/>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923D61"/>
  </w:style>
  <w:style w:type="paragraph" w:customStyle="1" w:styleId="B1">
    <w:name w:val="B1"/>
    <w:basedOn w:val="a"/>
    <w:rsid w:val="00923D61"/>
    <w:pPr>
      <w:ind w:left="567" w:hanging="567"/>
      <w:jc w:val="both"/>
    </w:pPr>
    <w:rPr>
      <w:rFonts w:ascii="Arial" w:hAnsi="Arial"/>
    </w:rPr>
  </w:style>
  <w:style w:type="paragraph" w:customStyle="1" w:styleId="00BodyText">
    <w:name w:val="00 BodyText"/>
    <w:basedOn w:val="a"/>
    <w:rsid w:val="00923D61"/>
    <w:pPr>
      <w:spacing w:after="220"/>
    </w:pPr>
    <w:rPr>
      <w:rFonts w:ascii="Arial" w:hAnsi="Arial"/>
      <w:sz w:val="22"/>
      <w:lang w:val="en-US"/>
    </w:rPr>
  </w:style>
  <w:style w:type="paragraph" w:customStyle="1" w:styleId="a7">
    <w:name w:val="??"/>
    <w:rsid w:val="00923D61"/>
    <w:pPr>
      <w:widowControl w:val="0"/>
    </w:pPr>
    <w:rPr>
      <w:lang w:bidi="ar-SA"/>
    </w:rPr>
  </w:style>
  <w:style w:type="paragraph" w:customStyle="1" w:styleId="20">
    <w:name w:val="??? 2"/>
    <w:basedOn w:val="a7"/>
    <w:next w:val="a7"/>
    <w:rsid w:val="00923D61"/>
    <w:pPr>
      <w:keepNext/>
    </w:pPr>
    <w:rPr>
      <w:rFonts w:ascii="Arial" w:hAnsi="Arial"/>
      <w:b/>
      <w:sz w:val="24"/>
    </w:rPr>
  </w:style>
  <w:style w:type="character" w:styleId="a8">
    <w:name w:val="annotation reference"/>
    <w:semiHidden/>
    <w:rsid w:val="00923D61"/>
    <w:rPr>
      <w:sz w:val="16"/>
    </w:rPr>
  </w:style>
  <w:style w:type="paragraph" w:customStyle="1" w:styleId="DECISION">
    <w:name w:val="DECISION"/>
    <w:basedOn w:val="a"/>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a9">
    <w:name w:val="Body Text"/>
    <w:basedOn w:val="a"/>
    <w:semiHidden/>
    <w:rsid w:val="00923D61"/>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12286D"/>
    <w:rPr>
      <w:lang w:val="en-GB" w:bidi="ar-SA"/>
    </w:rPr>
  </w:style>
  <w:style w:type="paragraph" w:customStyle="1" w:styleId="Doc-text2">
    <w:name w:val="Doc-text2"/>
    <w:basedOn w:val="a"/>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21"/>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21">
    <w:name w:val="List 2"/>
    <w:basedOn w:val="a"/>
    <w:uiPriority w:val="99"/>
    <w:semiHidden/>
    <w:unhideWhenUsed/>
    <w:rsid w:val="00A81FF6"/>
    <w:pPr>
      <w:ind w:left="720" w:hanging="360"/>
      <w:contextualSpacing/>
    </w:pPr>
  </w:style>
  <w:style w:type="paragraph" w:styleId="ad">
    <w:name w:val="Document Map"/>
    <w:basedOn w:val="a"/>
    <w:link w:val="Char1"/>
    <w:uiPriority w:val="99"/>
    <w:semiHidden/>
    <w:unhideWhenUsed/>
    <w:rsid w:val="001D1430"/>
    <w:rPr>
      <w:rFonts w:ascii="Segoe UI" w:hAnsi="Segoe UI" w:cs="Segoe UI"/>
      <w:sz w:val="16"/>
      <w:szCs w:val="16"/>
    </w:rPr>
  </w:style>
  <w:style w:type="character" w:customStyle="1" w:styleId="Char1">
    <w:name w:val="文档结构图 Char"/>
    <w:link w:val="ad"/>
    <w:uiPriority w:val="99"/>
    <w:semiHidden/>
    <w:rsid w:val="001D1430"/>
    <w:rPr>
      <w:rFonts w:ascii="Segoe UI" w:hAnsi="Segoe UI" w:cs="Segoe UI"/>
      <w:sz w:val="16"/>
      <w:szCs w:val="16"/>
      <w:lang w:eastAsia="en-US"/>
    </w:rPr>
  </w:style>
  <w:style w:type="character" w:customStyle="1" w:styleId="Char">
    <w:name w:val="批注文字 Char"/>
    <w:basedOn w:val="a0"/>
    <w:link w:val="a5"/>
    <w:semiHidden/>
    <w:rsid w:val="007C5EC4"/>
    <w:rPr>
      <w:rFonts w:ascii="Arial" w:hAnsi="Arial"/>
      <w:lang w:val="en-GB" w:bidi="ar-SA"/>
    </w:rPr>
  </w:style>
  <w:style w:type="paragraph" w:styleId="ae">
    <w:name w:val="annotation subject"/>
    <w:basedOn w:val="a5"/>
    <w:next w:val="a5"/>
    <w:link w:val="Char2"/>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
    <w:link w:val="ae"/>
    <w:uiPriority w:val="99"/>
    <w:semiHidden/>
    <w:rsid w:val="00DB067F"/>
    <w:rPr>
      <w:rFonts w:ascii="Arial" w:hAnsi="Arial"/>
      <w:b/>
      <w:bCs/>
      <w:lang w:val="en-GB" w:bidi="ar-SA"/>
    </w:rPr>
  </w:style>
  <w:style w:type="paragraph" w:styleId="af">
    <w:name w:val="List Paragraph"/>
    <w:basedOn w:val="a"/>
    <w:uiPriority w:val="34"/>
    <w:qFormat/>
    <w:rsid w:val="001F37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4B3EA-897B-4FC7-8B0F-4D45787EB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HUAWEI-HL</cp:lastModifiedBy>
  <cp:revision>19</cp:revision>
  <cp:lastPrinted>2002-04-23T07:10:00Z</cp:lastPrinted>
  <dcterms:created xsi:type="dcterms:W3CDTF">2019-04-02T15:16:00Z</dcterms:created>
  <dcterms:modified xsi:type="dcterms:W3CDTF">2019-08-19T10:39:00Z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(3)bUcujteaa661XuBQv6xtc2uij7zY2Nouwe7IOvxGoI0zHzY2dNwoGOTohd1CalwgiwUSPP3s
geji74CtXCeuubcvbRf7Qt0Wqzh8cbhbh1gERbj3Ru/ltx+0PctWr9wCtQXfH4RNCUFA6zJk
Q6q2H2AAlknuZzAvV92g/1W3IQcTTNrDVuzIhPnHswrTaZbw4xMqGqUsM5oAA5ufdwJuuzQ9
GB5aojZTt8Pkc2y+37</vt:lpwstr>
  </property>
  <property fmtid="{D5CDD505-2E9C-101B-9397-08002B2CF9AE}" pid="3" name="_2015_ms_pID_7253431">
    <vt:lpwstr>4u3oL69++RkIMbLYgueLmBGr8lsGotOzxku6maPhDS/noTsr16WDQF
T3ygcx6ZjsmG7VBdeUR8/UyGsaviPtREY3zQMDIZJPchbVVimR6pz5v6voeD4bZEvQaQ2HCq
KXtfuHW7+opdfFsDbaFseTn3rSBOrInRjaU1BFiisgInuFDNhMc/Rr/WR8IZcJXmqIKWzsNh
Nnkr+K5J4siuQovjx6L+0UNox67uNV4aAGEE</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xEE1YIh7HXfqbylkBGkwxFo=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1566199088</vt:lpwstr>
  </property>
</Properties>
</file>